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446C6" w14:textId="54D04454" w:rsidR="00136222" w:rsidRPr="004727BA" w:rsidRDefault="004727BA" w:rsidP="004727BA">
      <w:pPr>
        <w:spacing w:line="240" w:lineRule="auto"/>
        <w:contextualSpacing/>
        <w:jc w:val="center"/>
        <w:rPr>
          <w:rFonts w:ascii="Arial" w:hAnsi="Arial" w:cs="Arial"/>
          <w:color w:val="ED7D31"/>
          <w:sz w:val="28"/>
          <w:szCs w:val="28"/>
        </w:rPr>
      </w:pPr>
      <w:r>
        <w:rPr>
          <w:rFonts w:ascii="Arial" w:hAnsi="Arial" w:cs="Arial"/>
          <w:b/>
          <w:color w:val="ED7D31"/>
          <w:sz w:val="28"/>
          <w:szCs w:val="28"/>
        </w:rPr>
        <w:t>Capacity to c</w:t>
      </w:r>
      <w:r w:rsidR="00FA47C8" w:rsidRPr="004727BA">
        <w:rPr>
          <w:rFonts w:ascii="Arial" w:hAnsi="Arial" w:cs="Arial"/>
          <w:b/>
          <w:color w:val="ED7D31"/>
          <w:sz w:val="28"/>
          <w:szCs w:val="28"/>
        </w:rPr>
        <w:t>hange</w:t>
      </w:r>
    </w:p>
    <w:p w14:paraId="26D446C7" w14:textId="77777777" w:rsidR="00FA47C8" w:rsidRDefault="00FA47C8" w:rsidP="004727B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53258BF3" w14:textId="77777777" w:rsidR="004727BA" w:rsidRDefault="004727BA" w:rsidP="004727BA">
      <w:pPr>
        <w:spacing w:line="240" w:lineRule="auto"/>
        <w:contextualSpacing/>
        <w:rPr>
          <w:rFonts w:ascii="Arial" w:hAnsi="Arial" w:cs="Arial"/>
        </w:rPr>
      </w:pPr>
    </w:p>
    <w:p w14:paraId="6276D8C5" w14:textId="37A7688F" w:rsidR="004727BA" w:rsidRDefault="004727BA" w:rsidP="004727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Is there acknowledgment of the concerns?</w:t>
      </w:r>
      <w:r w:rsidR="00F40589">
        <w:rPr>
          <w:rFonts w:ascii="Arial" w:hAnsi="Arial" w:cs="Arial"/>
        </w:rPr>
        <w:br/>
      </w:r>
    </w:p>
    <w:p w14:paraId="0A1DCDE9" w14:textId="2C62F710" w:rsidR="004727BA" w:rsidRDefault="004727BA" w:rsidP="004727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Is there an acceptance of responsibility for the concerns?</w:t>
      </w:r>
      <w:r w:rsidR="00F40589">
        <w:rPr>
          <w:rFonts w:ascii="Arial" w:hAnsi="Arial" w:cs="Arial"/>
        </w:rPr>
        <w:br/>
      </w:r>
    </w:p>
    <w:p w14:paraId="6F40AC92" w14:textId="6BACF4BB" w:rsidR="004727BA" w:rsidRDefault="004727BA" w:rsidP="004727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Is there an understanding of the impact on the child?</w:t>
      </w:r>
      <w:r w:rsidR="00F40589">
        <w:rPr>
          <w:rFonts w:ascii="Arial" w:hAnsi="Arial" w:cs="Arial"/>
        </w:rPr>
        <w:br/>
      </w:r>
    </w:p>
    <w:p w14:paraId="11975D84" w14:textId="546A15C7" w:rsidR="004727BA" w:rsidRDefault="004727BA" w:rsidP="004727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Is there recognition of the need to change?</w:t>
      </w:r>
      <w:r w:rsidR="00F40589">
        <w:rPr>
          <w:rFonts w:ascii="Arial" w:hAnsi="Arial" w:cs="Arial"/>
        </w:rPr>
        <w:br/>
      </w:r>
    </w:p>
    <w:p w14:paraId="3917B3DE" w14:textId="04D25048" w:rsidR="004727BA" w:rsidRDefault="004727BA" w:rsidP="004727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Is there commitment to change?</w:t>
      </w:r>
      <w:r w:rsidR="00F40589">
        <w:rPr>
          <w:rFonts w:ascii="Arial" w:hAnsi="Arial" w:cs="Arial"/>
        </w:rPr>
        <w:br/>
      </w:r>
    </w:p>
    <w:p w14:paraId="33E03508" w14:textId="135E9D98" w:rsidR="004727BA" w:rsidRDefault="004727BA" w:rsidP="004727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Are there available services or support to enable changes to be made?</w:t>
      </w:r>
      <w:r w:rsidR="00F40589">
        <w:rPr>
          <w:rFonts w:ascii="Arial" w:hAnsi="Arial" w:cs="Arial"/>
        </w:rPr>
        <w:br/>
      </w:r>
    </w:p>
    <w:p w14:paraId="4F288D3C" w14:textId="01C62C7E" w:rsidR="004727BA" w:rsidRPr="004727BA" w:rsidRDefault="004727BA" w:rsidP="004727BA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Can changes be made within the child’s timescales?</w:t>
      </w:r>
    </w:p>
    <w:p w14:paraId="26D446D6" w14:textId="77777777" w:rsidR="00FA47C8" w:rsidRDefault="00FA47C8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6D446D7" w14:textId="77777777" w:rsidR="00FA47C8" w:rsidRDefault="00FA47C8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6D446D9" w14:textId="0DD9F6BF" w:rsidR="0054707A" w:rsidRPr="00F40589" w:rsidRDefault="004727BA" w:rsidP="00F40589">
      <w:pPr>
        <w:spacing w:line="240" w:lineRule="auto"/>
        <w:contextualSpacing/>
        <w:jc w:val="center"/>
        <w:rPr>
          <w:rFonts w:ascii="Arial" w:hAnsi="Arial" w:cs="Arial"/>
          <w:b/>
          <w:color w:val="ED7D31"/>
          <w:sz w:val="28"/>
          <w:szCs w:val="28"/>
        </w:rPr>
      </w:pPr>
      <w:r w:rsidRPr="004727BA">
        <w:rPr>
          <w:rFonts w:ascii="Arial" w:hAnsi="Arial" w:cs="Arial"/>
          <w:b/>
          <w:color w:val="ED7D31"/>
          <w:sz w:val="28"/>
          <w:szCs w:val="28"/>
        </w:rPr>
        <w:t>The model of c</w:t>
      </w:r>
      <w:r w:rsidR="00FA47C8" w:rsidRPr="004727BA">
        <w:rPr>
          <w:rFonts w:ascii="Arial" w:hAnsi="Arial" w:cs="Arial"/>
          <w:b/>
          <w:color w:val="ED7D31"/>
          <w:sz w:val="28"/>
          <w:szCs w:val="28"/>
        </w:rPr>
        <w:t>hange</w:t>
      </w:r>
    </w:p>
    <w:p w14:paraId="6AC3F9B2" w14:textId="7B50CBE5" w:rsidR="004727BA" w:rsidRDefault="004727BA" w:rsidP="004727B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FDCA5FD" wp14:editId="4B353455">
            <wp:simplePos x="0" y="0"/>
            <wp:positionH relativeFrom="margin">
              <wp:posOffset>-210820</wp:posOffset>
            </wp:positionH>
            <wp:positionV relativeFrom="paragraph">
              <wp:posOffset>166370</wp:posOffset>
            </wp:positionV>
            <wp:extent cx="6324600" cy="4352925"/>
            <wp:effectExtent l="0" t="76200" r="0" b="66675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anchor>
        </w:drawing>
      </w:r>
    </w:p>
    <w:p w14:paraId="2BB73966" w14:textId="72031530" w:rsidR="004727BA" w:rsidRDefault="004727BA" w:rsidP="004727B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F21C90F" w14:textId="33510501" w:rsidR="004727BA" w:rsidRDefault="004727BA" w:rsidP="004727B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3E2B1778" w14:textId="0ADF3BB9" w:rsidR="004727BA" w:rsidRDefault="004727BA" w:rsidP="004727B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6303A54" w14:textId="43496B20" w:rsidR="004727BA" w:rsidRDefault="004727BA" w:rsidP="004727B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33A52ED" w14:textId="6131E1A3" w:rsidR="004727BA" w:rsidRDefault="004727BA" w:rsidP="004727B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D446DA" w14:textId="4C46A66E" w:rsidR="0054707A" w:rsidRDefault="0054707A" w:rsidP="004727BA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6D446DB" w14:textId="5FE46655" w:rsidR="00FA47C8" w:rsidRDefault="00FA47C8" w:rsidP="004727B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26D446DC" w14:textId="6B42C7F2" w:rsidR="00FA47C8" w:rsidRDefault="00FA47C8" w:rsidP="004727B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6CDE0CBA" w14:textId="5AFD20D3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5D9880D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6339E3FF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EECA321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73AEC47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A87179D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BA1C83D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88B9CB5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F07AFB6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4EC986E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3A0A076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143882F2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7043A9B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8492B17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A0708F2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AEEDB7E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86757BA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3F9D4413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0F496E03" w14:textId="73785949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D9B3123" w14:textId="77777777" w:rsidR="004727BA" w:rsidRDefault="004727BA" w:rsidP="004727B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26D446DD" w14:textId="77777777" w:rsidR="00FA47C8" w:rsidRPr="00F40589" w:rsidRDefault="0054707A" w:rsidP="004727BA">
      <w:pPr>
        <w:spacing w:line="240" w:lineRule="auto"/>
        <w:contextualSpacing/>
        <w:rPr>
          <w:rFonts w:ascii="Arial" w:hAnsi="Arial" w:cs="Arial"/>
          <w:i/>
          <w:sz w:val="20"/>
          <w:szCs w:val="20"/>
        </w:rPr>
      </w:pPr>
      <w:r w:rsidRPr="00F40589">
        <w:rPr>
          <w:rFonts w:ascii="Arial" w:hAnsi="Arial" w:cs="Arial"/>
          <w:i/>
          <w:sz w:val="20"/>
          <w:szCs w:val="20"/>
        </w:rPr>
        <w:t>Di Clemente &amp; Prochaska</w:t>
      </w:r>
      <w:r w:rsidR="001F24DC" w:rsidRPr="00F40589">
        <w:rPr>
          <w:rFonts w:ascii="Arial" w:hAnsi="Arial" w:cs="Arial"/>
          <w:i/>
          <w:sz w:val="20"/>
          <w:szCs w:val="20"/>
        </w:rPr>
        <w:t xml:space="preserve"> (1982) in </w:t>
      </w:r>
      <w:proofErr w:type="spellStart"/>
      <w:r w:rsidR="001F24DC" w:rsidRPr="00F40589">
        <w:rPr>
          <w:rFonts w:ascii="Arial" w:hAnsi="Arial" w:cs="Arial"/>
          <w:i/>
          <w:sz w:val="20"/>
          <w:szCs w:val="20"/>
        </w:rPr>
        <w:t>Horwarth</w:t>
      </w:r>
      <w:proofErr w:type="spellEnd"/>
      <w:r w:rsidR="001F24DC" w:rsidRPr="00F40589">
        <w:rPr>
          <w:rFonts w:ascii="Arial" w:hAnsi="Arial" w:cs="Arial"/>
          <w:i/>
          <w:sz w:val="20"/>
          <w:szCs w:val="20"/>
        </w:rPr>
        <w:t xml:space="preserve"> (2001) The Child’s World – Jessica Kingsley Publishers – ISBN 978 1 84310 568 8</w:t>
      </w:r>
    </w:p>
    <w:sectPr w:rsidR="00FA47C8" w:rsidRPr="00F40589" w:rsidSect="004727BA"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EF858" w14:textId="77777777" w:rsidR="004727BA" w:rsidRDefault="004727BA" w:rsidP="004727BA">
      <w:pPr>
        <w:spacing w:after="0" w:line="240" w:lineRule="auto"/>
      </w:pPr>
      <w:r>
        <w:separator/>
      </w:r>
    </w:p>
  </w:endnote>
  <w:endnote w:type="continuationSeparator" w:id="0">
    <w:p w14:paraId="7AA7FEB9" w14:textId="77777777" w:rsidR="004727BA" w:rsidRDefault="004727BA" w:rsidP="00472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C1599" w14:textId="471F10F2" w:rsidR="004727BA" w:rsidRPr="004727BA" w:rsidRDefault="004727BA">
    <w:pPr>
      <w:pStyle w:val="Footer"/>
      <w:rPr>
        <w:rFonts w:ascii="Arial" w:hAnsi="Arial" w:cs="Arial"/>
        <w:color w:val="ED7D31"/>
        <w:sz w:val="20"/>
        <w:szCs w:val="20"/>
      </w:rPr>
    </w:pPr>
    <w:r w:rsidRPr="004727BA">
      <w:rPr>
        <w:rFonts w:ascii="Arial" w:hAnsi="Arial" w:cs="Arial"/>
        <w:color w:val="ED7D31"/>
        <w:sz w:val="20"/>
        <w:szCs w:val="20"/>
      </w:rPr>
      <w:t>Capacity to change</w:t>
    </w:r>
    <w:r w:rsidR="00F40589">
      <w:rPr>
        <w:rFonts w:ascii="Arial" w:hAnsi="Arial" w:cs="Arial"/>
        <w:color w:val="ED7D31"/>
        <w:sz w:val="20"/>
        <w:szCs w:val="20"/>
      </w:rPr>
      <w:br/>
    </w:r>
  </w:p>
  <w:p w14:paraId="79855D67" w14:textId="6FD077D1" w:rsidR="004727BA" w:rsidRPr="004727BA" w:rsidRDefault="004727BA">
    <w:pPr>
      <w:pStyle w:val="Footer"/>
      <w:rPr>
        <w:rFonts w:ascii="Arial" w:hAnsi="Arial" w:cs="Arial"/>
        <w:color w:val="ED7D31"/>
        <w:sz w:val="20"/>
        <w:szCs w:val="20"/>
      </w:rPr>
    </w:pPr>
    <w:r w:rsidRPr="004727BA">
      <w:rPr>
        <w:rFonts w:ascii="Arial" w:hAnsi="Arial" w:cs="Arial"/>
        <w:color w:val="ED7D31"/>
        <w:sz w:val="20"/>
        <w:szCs w:val="20"/>
      </w:rPr>
      <w:t>ECMS number: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C842E8" w14:textId="77777777" w:rsidR="004727BA" w:rsidRDefault="004727BA" w:rsidP="004727BA">
      <w:pPr>
        <w:spacing w:after="0" w:line="240" w:lineRule="auto"/>
      </w:pPr>
      <w:r>
        <w:separator/>
      </w:r>
    </w:p>
  </w:footnote>
  <w:footnote w:type="continuationSeparator" w:id="0">
    <w:p w14:paraId="2E417A16" w14:textId="77777777" w:rsidR="004727BA" w:rsidRDefault="004727BA" w:rsidP="00472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59B8C2" w14:textId="4ACA331C" w:rsidR="004727BA" w:rsidRDefault="004727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3C7B696" wp14:editId="09A26FCB">
          <wp:simplePos x="0" y="0"/>
          <wp:positionH relativeFrom="column">
            <wp:posOffset>4527919</wp:posOffset>
          </wp:positionH>
          <wp:positionV relativeFrom="paragraph">
            <wp:posOffset>-152311</wp:posOffset>
          </wp:positionV>
          <wp:extent cx="1885950" cy="6381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fcass_Logo_2014_e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C8"/>
    <w:rsid w:val="00136222"/>
    <w:rsid w:val="001F24DC"/>
    <w:rsid w:val="0027117C"/>
    <w:rsid w:val="004727BA"/>
    <w:rsid w:val="0054707A"/>
    <w:rsid w:val="00B0658D"/>
    <w:rsid w:val="00F40589"/>
    <w:rsid w:val="00FA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D446C6"/>
  <w15:docId w15:val="{2B6E1C3A-BE18-46F8-9D8D-9243CC8A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4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4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7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2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7BA"/>
  </w:style>
  <w:style w:type="paragraph" w:styleId="Footer">
    <w:name w:val="footer"/>
    <w:basedOn w:val="Normal"/>
    <w:link w:val="FooterChar"/>
    <w:uiPriority w:val="99"/>
    <w:unhideWhenUsed/>
    <w:rsid w:val="004727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26B7AB-B306-4C5D-91EE-2A224C7C7256}" type="doc">
      <dgm:prSet loTypeId="urn:microsoft.com/office/officeart/2005/8/layout/cycle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D7AF2E10-C5A9-4089-9441-C412A5DDA41F}">
      <dgm:prSet phldrT="[Text]" custT="1"/>
      <dgm:spPr>
        <a:solidFill>
          <a:srgbClr val="ED7D31"/>
        </a:solidFill>
        <a:ln>
          <a:noFill/>
        </a:ln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11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Pre-contemplation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11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(defensive, denial, projecting blame, depressed, unaware)</a:t>
          </a:r>
        </a:p>
      </dgm:t>
    </dgm:pt>
    <dgm:pt modelId="{C7866FCB-54A2-494F-AC44-42DEA1038E56}" type="parTrans" cxnId="{1468ED16-4CFB-4713-AE43-A3BC8EA01221}">
      <dgm:prSet/>
      <dgm:spPr/>
      <dgm:t>
        <a:bodyPr/>
        <a:lstStyle/>
        <a:p>
          <a:pPr algn="ctr"/>
          <a:endParaRPr lang="en-GB"/>
        </a:p>
      </dgm:t>
    </dgm:pt>
    <dgm:pt modelId="{03C6C106-210A-4A0C-AB5F-3301BF706BE7}" type="sibTrans" cxnId="{1468ED16-4CFB-4713-AE43-A3BC8EA01221}">
      <dgm:prSet/>
      <dgm:spPr/>
      <dgm:t>
        <a:bodyPr/>
        <a:lstStyle/>
        <a:p>
          <a:pPr algn="ctr"/>
          <a:endParaRPr lang="en-GB"/>
        </a:p>
      </dgm:t>
    </dgm:pt>
    <dgm:pt modelId="{096406E9-AB05-4748-B636-539F481E0C57}">
      <dgm:prSet phldrT="[Text]" custT="1"/>
      <dgm:spPr>
        <a:solidFill>
          <a:srgbClr val="ED7D31"/>
        </a:solidFill>
        <a:ln>
          <a:noFill/>
        </a:ln>
      </dgm:spPr>
      <dgm:t>
        <a:bodyPr/>
        <a:lstStyle/>
        <a:p>
          <a:pPr algn="ctr"/>
          <a:r>
            <a:rPr lang="en-GB" sz="11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Determination</a:t>
          </a:r>
        </a:p>
      </dgm:t>
    </dgm:pt>
    <dgm:pt modelId="{F73273E1-959F-4F3C-80C6-9797B849DFF5}" type="parTrans" cxnId="{CD4B43C9-5568-4D12-A2B0-7FA989D4C72B}">
      <dgm:prSet/>
      <dgm:spPr/>
      <dgm:t>
        <a:bodyPr/>
        <a:lstStyle/>
        <a:p>
          <a:pPr algn="ctr"/>
          <a:endParaRPr lang="en-GB"/>
        </a:p>
      </dgm:t>
    </dgm:pt>
    <dgm:pt modelId="{CCC37972-DA69-420D-8DA0-408C07770DA7}" type="sibTrans" cxnId="{CD4B43C9-5568-4D12-A2B0-7FA989D4C72B}">
      <dgm:prSet/>
      <dgm:spPr/>
      <dgm:t>
        <a:bodyPr/>
        <a:lstStyle/>
        <a:p>
          <a:pPr algn="ctr"/>
          <a:endParaRPr lang="en-GB"/>
        </a:p>
      </dgm:t>
    </dgm:pt>
    <dgm:pt modelId="{C84DF28B-9466-408E-B4C5-69A625E624E8}">
      <dgm:prSet phldrT="[Text]" custT="1"/>
      <dgm:spPr>
        <a:solidFill>
          <a:srgbClr val="ED7D31"/>
        </a:solidFill>
        <a:ln>
          <a:noFill/>
        </a:ln>
      </dgm:spPr>
      <dgm:t>
        <a:bodyPr/>
        <a:lstStyle/>
        <a:p>
          <a:pPr algn="ctr"/>
          <a:r>
            <a:rPr lang="en-GB" sz="11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Action</a:t>
          </a:r>
        </a:p>
      </dgm:t>
    </dgm:pt>
    <dgm:pt modelId="{69D0EF2D-3282-41ED-A5D5-509E2BFD5D11}" type="parTrans" cxnId="{715A3B54-D92B-4D85-B315-9F5D8E29130B}">
      <dgm:prSet/>
      <dgm:spPr/>
      <dgm:t>
        <a:bodyPr/>
        <a:lstStyle/>
        <a:p>
          <a:pPr algn="ctr"/>
          <a:endParaRPr lang="en-GB"/>
        </a:p>
      </dgm:t>
    </dgm:pt>
    <dgm:pt modelId="{0D0CB84A-4E66-47C4-84C0-695B20E3EED0}" type="sibTrans" cxnId="{715A3B54-D92B-4D85-B315-9F5D8E29130B}">
      <dgm:prSet/>
      <dgm:spPr/>
      <dgm:t>
        <a:bodyPr/>
        <a:lstStyle/>
        <a:p>
          <a:pPr algn="ctr"/>
          <a:endParaRPr lang="en-GB"/>
        </a:p>
      </dgm:t>
    </dgm:pt>
    <dgm:pt modelId="{979CCA0B-352C-4435-B1D5-93FCD58554B8}">
      <dgm:prSet phldrT="[Text]" custT="1"/>
      <dgm:spPr>
        <a:solidFill>
          <a:srgbClr val="ED7D31"/>
        </a:solidFill>
        <a:ln>
          <a:noFill/>
        </a:ln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11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Maintenance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11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(sustaining/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11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internalising new behaviour)</a:t>
          </a:r>
        </a:p>
      </dgm:t>
    </dgm:pt>
    <dgm:pt modelId="{31344D3D-0DBE-4490-91E7-3A5A02D4E6DE}" type="parTrans" cxnId="{AA825FBF-F09E-463E-AB89-1F1B6F841C80}">
      <dgm:prSet/>
      <dgm:spPr/>
      <dgm:t>
        <a:bodyPr/>
        <a:lstStyle/>
        <a:p>
          <a:pPr algn="ctr"/>
          <a:endParaRPr lang="en-GB"/>
        </a:p>
      </dgm:t>
    </dgm:pt>
    <dgm:pt modelId="{6C4139A1-05E5-48A4-9279-C2AEB335CCD0}" type="sibTrans" cxnId="{AA825FBF-F09E-463E-AB89-1F1B6F841C80}">
      <dgm:prSet/>
      <dgm:spPr/>
      <dgm:t>
        <a:bodyPr/>
        <a:lstStyle/>
        <a:p>
          <a:pPr algn="ctr"/>
          <a:endParaRPr lang="en-GB"/>
        </a:p>
      </dgm:t>
    </dgm:pt>
    <dgm:pt modelId="{31174DCA-FF26-44C6-A7A6-BB6BEDDBFE58}">
      <dgm:prSet phldrT="[Text]" custT="1"/>
      <dgm:spPr>
        <a:solidFill>
          <a:srgbClr val="ED7D31"/>
        </a:solidFill>
        <a:ln>
          <a:noFill/>
        </a:ln>
      </dgm:spPr>
      <dgm:t>
        <a:bodyPr/>
        <a:lstStyle/>
        <a:p>
          <a:pPr algn="ctr"/>
          <a:r>
            <a:rPr lang="en-GB" sz="11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Relapse</a:t>
          </a:r>
        </a:p>
      </dgm:t>
    </dgm:pt>
    <dgm:pt modelId="{51FEDE0E-083F-4CE5-825C-6384CE6C66D4}" type="parTrans" cxnId="{0E751EED-C681-47BE-BBA9-DE20409F655D}">
      <dgm:prSet/>
      <dgm:spPr/>
      <dgm:t>
        <a:bodyPr/>
        <a:lstStyle/>
        <a:p>
          <a:pPr algn="ctr"/>
          <a:endParaRPr lang="en-GB"/>
        </a:p>
      </dgm:t>
    </dgm:pt>
    <dgm:pt modelId="{4FD20E25-DE34-4C87-8679-E33DBB3029CB}" type="sibTrans" cxnId="{0E751EED-C681-47BE-BBA9-DE20409F655D}">
      <dgm:prSet/>
      <dgm:spPr/>
      <dgm:t>
        <a:bodyPr/>
        <a:lstStyle/>
        <a:p>
          <a:pPr algn="ctr"/>
          <a:endParaRPr lang="en-GB"/>
        </a:p>
      </dgm:t>
    </dgm:pt>
    <dgm:pt modelId="{ECF4BABD-C0A0-48C9-B3E4-59A6B5B74D0A}">
      <dgm:prSet custT="1"/>
      <dgm:spPr>
        <a:solidFill>
          <a:srgbClr val="ED7D31"/>
        </a:solidFill>
        <a:ln>
          <a:noFill/>
        </a:ln>
      </dgm:spPr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11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Contemplation</a:t>
          </a: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en-GB" sz="11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(deciding to change, weighing up the pros and cons, start of change process)</a:t>
          </a:r>
        </a:p>
      </dgm:t>
    </dgm:pt>
    <dgm:pt modelId="{AE62635F-A6F6-4956-9F75-C8CEE53058E0}" type="parTrans" cxnId="{597FD46F-18A9-4A28-A89B-20C2D97AB55B}">
      <dgm:prSet/>
      <dgm:spPr/>
      <dgm:t>
        <a:bodyPr/>
        <a:lstStyle/>
        <a:p>
          <a:pPr algn="ctr"/>
          <a:endParaRPr lang="en-GB"/>
        </a:p>
      </dgm:t>
    </dgm:pt>
    <dgm:pt modelId="{CBF0AF9E-78C7-4558-9CA8-0971EB18C63D}" type="sibTrans" cxnId="{597FD46F-18A9-4A28-A89B-20C2D97AB55B}">
      <dgm:prSet/>
      <dgm:spPr/>
      <dgm:t>
        <a:bodyPr/>
        <a:lstStyle/>
        <a:p>
          <a:pPr algn="ctr"/>
          <a:endParaRPr lang="en-GB"/>
        </a:p>
      </dgm:t>
    </dgm:pt>
    <dgm:pt modelId="{1AF31A47-7DBE-4DF5-A8C5-9F05CA1E733F}" type="pres">
      <dgm:prSet presAssocID="{AC26B7AB-B306-4C5D-91EE-2A224C7C725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86CBF741-2725-4286-BD81-9198ADBFACFC}" type="pres">
      <dgm:prSet presAssocID="{D7AF2E10-C5A9-4089-9441-C412A5DDA41F}" presName="node" presStyleLbl="node1" presStyleIdx="0" presStyleCnt="6" custScaleX="158369" custScaleY="119755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E3103ED-0DCB-4369-8490-2F26C53FB77E}" type="pres">
      <dgm:prSet presAssocID="{D7AF2E10-C5A9-4089-9441-C412A5DDA41F}" presName="spNode" presStyleCnt="0"/>
      <dgm:spPr/>
    </dgm:pt>
    <dgm:pt modelId="{4846939C-DEAC-4B36-9FCC-48E536763506}" type="pres">
      <dgm:prSet presAssocID="{03C6C106-210A-4A0C-AB5F-3301BF706BE7}" presName="sibTrans" presStyleLbl="sibTrans1D1" presStyleIdx="0" presStyleCnt="6"/>
      <dgm:spPr/>
      <dgm:t>
        <a:bodyPr/>
        <a:lstStyle/>
        <a:p>
          <a:endParaRPr lang="en-GB"/>
        </a:p>
      </dgm:t>
    </dgm:pt>
    <dgm:pt modelId="{394ECCAE-93AC-4BE1-912B-905D48EBA496}" type="pres">
      <dgm:prSet presAssocID="{ECF4BABD-C0A0-48C9-B3E4-59A6B5B74D0A}" presName="node" presStyleLbl="node1" presStyleIdx="1" presStyleCnt="6" custScaleX="150230" custScaleY="133276" custRadScaleRad="102169" custRadScaleInc="5573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93EF1FD-3596-4A44-9B0B-34AEED92B3B2}" type="pres">
      <dgm:prSet presAssocID="{ECF4BABD-C0A0-48C9-B3E4-59A6B5B74D0A}" presName="spNode" presStyleCnt="0"/>
      <dgm:spPr/>
    </dgm:pt>
    <dgm:pt modelId="{72C43788-E943-4A3F-A940-245F64F11B1A}" type="pres">
      <dgm:prSet presAssocID="{CBF0AF9E-78C7-4558-9CA8-0971EB18C63D}" presName="sibTrans" presStyleLbl="sibTrans1D1" presStyleIdx="1" presStyleCnt="6"/>
      <dgm:spPr/>
      <dgm:t>
        <a:bodyPr/>
        <a:lstStyle/>
        <a:p>
          <a:endParaRPr lang="en-GB"/>
        </a:p>
      </dgm:t>
    </dgm:pt>
    <dgm:pt modelId="{880B0725-3004-405C-A77D-91704477D192}" type="pres">
      <dgm:prSet presAssocID="{096406E9-AB05-4748-B636-539F481E0C57}" presName="node" presStyleLbl="node1" presStyleIdx="2" presStyleCnt="6" custScaleX="120125" custScaleY="119278" custRadScaleRad="99420" custRadScaleInc="-606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732FCFD7-5DAA-4BBA-9628-F487F06F934C}" type="pres">
      <dgm:prSet presAssocID="{096406E9-AB05-4748-B636-539F481E0C57}" presName="spNode" presStyleCnt="0"/>
      <dgm:spPr/>
    </dgm:pt>
    <dgm:pt modelId="{12FA089D-C7EA-4284-BAE9-B623A53DF5F2}" type="pres">
      <dgm:prSet presAssocID="{CCC37972-DA69-420D-8DA0-408C07770DA7}" presName="sibTrans" presStyleLbl="sibTrans1D1" presStyleIdx="2" presStyleCnt="6"/>
      <dgm:spPr/>
      <dgm:t>
        <a:bodyPr/>
        <a:lstStyle/>
        <a:p>
          <a:endParaRPr lang="en-GB"/>
        </a:p>
      </dgm:t>
    </dgm:pt>
    <dgm:pt modelId="{20E43EA1-2169-4349-B173-9415C057B9E2}" type="pres">
      <dgm:prSet presAssocID="{C84DF28B-9466-408E-B4C5-69A625E624E8}" presName="node" presStyleLbl="node1" presStyleIdx="3" presStyleCnt="6" custScaleX="120125" custScaleY="119278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8451FBF-3F8D-4791-BA4B-569279DE23AB}" type="pres">
      <dgm:prSet presAssocID="{C84DF28B-9466-408E-B4C5-69A625E624E8}" presName="spNode" presStyleCnt="0"/>
      <dgm:spPr/>
    </dgm:pt>
    <dgm:pt modelId="{A07B455A-C0EB-4E4F-B007-F3E2E0C54367}" type="pres">
      <dgm:prSet presAssocID="{0D0CB84A-4E66-47C4-84C0-695B20E3EED0}" presName="sibTrans" presStyleLbl="sibTrans1D1" presStyleIdx="3" presStyleCnt="6"/>
      <dgm:spPr/>
      <dgm:t>
        <a:bodyPr/>
        <a:lstStyle/>
        <a:p>
          <a:endParaRPr lang="en-GB"/>
        </a:p>
      </dgm:t>
    </dgm:pt>
    <dgm:pt modelId="{AB3B92BE-5F45-4ED9-A00B-480F0AA7A0EB}" type="pres">
      <dgm:prSet presAssocID="{979CCA0B-352C-4435-B1D5-93FCD58554B8}" presName="node" presStyleLbl="node1" presStyleIdx="4" presStyleCnt="6" custScaleX="120125" custScaleY="119278" custRadScaleRad="99213" custRadScaleInc="3982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C5AF451-D39D-41C5-9C7D-3EDD70FBEFBD}" type="pres">
      <dgm:prSet presAssocID="{979CCA0B-352C-4435-B1D5-93FCD58554B8}" presName="spNode" presStyleCnt="0"/>
      <dgm:spPr/>
    </dgm:pt>
    <dgm:pt modelId="{3F1B9030-1039-4FE6-A6AD-C2DFA0F854CD}" type="pres">
      <dgm:prSet presAssocID="{6C4139A1-05E5-48A4-9279-C2AEB335CCD0}" presName="sibTrans" presStyleLbl="sibTrans1D1" presStyleIdx="4" presStyleCnt="6"/>
      <dgm:spPr/>
      <dgm:t>
        <a:bodyPr/>
        <a:lstStyle/>
        <a:p>
          <a:endParaRPr lang="en-GB"/>
        </a:p>
      </dgm:t>
    </dgm:pt>
    <dgm:pt modelId="{C5776939-8E0C-4D01-AB74-A03F88EE833D}" type="pres">
      <dgm:prSet presAssocID="{31174DCA-FF26-44C6-A7A6-BB6BEDDBFE58}" presName="node" presStyleLbl="node1" presStyleIdx="5" presStyleCnt="6" custScaleX="120125" custScaleY="119278" custRadScaleRad="101840" custRadScaleInc="-53839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D9E56A2-C40B-4325-B311-BB64E7025143}" type="pres">
      <dgm:prSet presAssocID="{31174DCA-FF26-44C6-A7A6-BB6BEDDBFE58}" presName="spNode" presStyleCnt="0"/>
      <dgm:spPr/>
    </dgm:pt>
    <dgm:pt modelId="{653765D4-0705-4040-9548-C15F9AE22748}" type="pres">
      <dgm:prSet presAssocID="{4FD20E25-DE34-4C87-8679-E33DBB3029CB}" presName="sibTrans" presStyleLbl="sibTrans1D1" presStyleIdx="5" presStyleCnt="6"/>
      <dgm:spPr/>
      <dgm:t>
        <a:bodyPr/>
        <a:lstStyle/>
        <a:p>
          <a:endParaRPr lang="en-GB"/>
        </a:p>
      </dgm:t>
    </dgm:pt>
  </dgm:ptLst>
  <dgm:cxnLst>
    <dgm:cxn modelId="{95FDAD61-54EC-4A7B-8196-8CE9C6E5DF55}" type="presOf" srcId="{096406E9-AB05-4748-B636-539F481E0C57}" destId="{880B0725-3004-405C-A77D-91704477D192}" srcOrd="0" destOrd="0" presId="urn:microsoft.com/office/officeart/2005/8/layout/cycle6"/>
    <dgm:cxn modelId="{01F66687-D5C1-4D32-9AE8-1DEF03A29327}" type="presOf" srcId="{ECF4BABD-C0A0-48C9-B3E4-59A6B5B74D0A}" destId="{394ECCAE-93AC-4BE1-912B-905D48EBA496}" srcOrd="0" destOrd="0" presId="urn:microsoft.com/office/officeart/2005/8/layout/cycle6"/>
    <dgm:cxn modelId="{D8FEF0D6-8DFA-494D-AD46-63B1B5ED4BE4}" type="presOf" srcId="{4FD20E25-DE34-4C87-8679-E33DBB3029CB}" destId="{653765D4-0705-4040-9548-C15F9AE22748}" srcOrd="0" destOrd="0" presId="urn:microsoft.com/office/officeart/2005/8/layout/cycle6"/>
    <dgm:cxn modelId="{AF836998-957B-4581-9408-4064EE4ED2BE}" type="presOf" srcId="{31174DCA-FF26-44C6-A7A6-BB6BEDDBFE58}" destId="{C5776939-8E0C-4D01-AB74-A03F88EE833D}" srcOrd="0" destOrd="0" presId="urn:microsoft.com/office/officeart/2005/8/layout/cycle6"/>
    <dgm:cxn modelId="{1835027E-1956-482D-A09F-AE0075FBFF1F}" type="presOf" srcId="{AC26B7AB-B306-4C5D-91EE-2A224C7C7256}" destId="{1AF31A47-7DBE-4DF5-A8C5-9F05CA1E733F}" srcOrd="0" destOrd="0" presId="urn:microsoft.com/office/officeart/2005/8/layout/cycle6"/>
    <dgm:cxn modelId="{B88C25B7-0014-4932-9942-02501EFDD5C7}" type="presOf" srcId="{6C4139A1-05E5-48A4-9279-C2AEB335CCD0}" destId="{3F1B9030-1039-4FE6-A6AD-C2DFA0F854CD}" srcOrd="0" destOrd="0" presId="urn:microsoft.com/office/officeart/2005/8/layout/cycle6"/>
    <dgm:cxn modelId="{794A6F06-360A-458F-81E2-B5F99688E515}" type="presOf" srcId="{979CCA0B-352C-4435-B1D5-93FCD58554B8}" destId="{AB3B92BE-5F45-4ED9-A00B-480F0AA7A0EB}" srcOrd="0" destOrd="0" presId="urn:microsoft.com/office/officeart/2005/8/layout/cycle6"/>
    <dgm:cxn modelId="{F5746D60-C73C-4250-9CA5-57FA2E3FC9AF}" type="presOf" srcId="{0D0CB84A-4E66-47C4-84C0-695B20E3EED0}" destId="{A07B455A-C0EB-4E4F-B007-F3E2E0C54367}" srcOrd="0" destOrd="0" presId="urn:microsoft.com/office/officeart/2005/8/layout/cycle6"/>
    <dgm:cxn modelId="{CD4B43C9-5568-4D12-A2B0-7FA989D4C72B}" srcId="{AC26B7AB-B306-4C5D-91EE-2A224C7C7256}" destId="{096406E9-AB05-4748-B636-539F481E0C57}" srcOrd="2" destOrd="0" parTransId="{F73273E1-959F-4F3C-80C6-9797B849DFF5}" sibTransId="{CCC37972-DA69-420D-8DA0-408C07770DA7}"/>
    <dgm:cxn modelId="{0E751EED-C681-47BE-BBA9-DE20409F655D}" srcId="{AC26B7AB-B306-4C5D-91EE-2A224C7C7256}" destId="{31174DCA-FF26-44C6-A7A6-BB6BEDDBFE58}" srcOrd="5" destOrd="0" parTransId="{51FEDE0E-083F-4CE5-825C-6384CE6C66D4}" sibTransId="{4FD20E25-DE34-4C87-8679-E33DBB3029CB}"/>
    <dgm:cxn modelId="{1468ED16-4CFB-4713-AE43-A3BC8EA01221}" srcId="{AC26B7AB-B306-4C5D-91EE-2A224C7C7256}" destId="{D7AF2E10-C5A9-4089-9441-C412A5DDA41F}" srcOrd="0" destOrd="0" parTransId="{C7866FCB-54A2-494F-AC44-42DEA1038E56}" sibTransId="{03C6C106-210A-4A0C-AB5F-3301BF706BE7}"/>
    <dgm:cxn modelId="{B6252820-8835-4F7F-9FB3-C1275465F99F}" type="presOf" srcId="{03C6C106-210A-4A0C-AB5F-3301BF706BE7}" destId="{4846939C-DEAC-4B36-9FCC-48E536763506}" srcOrd="0" destOrd="0" presId="urn:microsoft.com/office/officeart/2005/8/layout/cycle6"/>
    <dgm:cxn modelId="{AA825FBF-F09E-463E-AB89-1F1B6F841C80}" srcId="{AC26B7AB-B306-4C5D-91EE-2A224C7C7256}" destId="{979CCA0B-352C-4435-B1D5-93FCD58554B8}" srcOrd="4" destOrd="0" parTransId="{31344D3D-0DBE-4490-91E7-3A5A02D4E6DE}" sibTransId="{6C4139A1-05E5-48A4-9279-C2AEB335CCD0}"/>
    <dgm:cxn modelId="{715A3B54-D92B-4D85-B315-9F5D8E29130B}" srcId="{AC26B7AB-B306-4C5D-91EE-2A224C7C7256}" destId="{C84DF28B-9466-408E-B4C5-69A625E624E8}" srcOrd="3" destOrd="0" parTransId="{69D0EF2D-3282-41ED-A5D5-509E2BFD5D11}" sibTransId="{0D0CB84A-4E66-47C4-84C0-695B20E3EED0}"/>
    <dgm:cxn modelId="{55873A18-1F13-4DF3-87CB-A65D647222AE}" type="presOf" srcId="{CBF0AF9E-78C7-4558-9CA8-0971EB18C63D}" destId="{72C43788-E943-4A3F-A940-245F64F11B1A}" srcOrd="0" destOrd="0" presId="urn:microsoft.com/office/officeart/2005/8/layout/cycle6"/>
    <dgm:cxn modelId="{1718C1F3-053D-4F63-B1FC-169A4E34BE29}" type="presOf" srcId="{CCC37972-DA69-420D-8DA0-408C07770DA7}" destId="{12FA089D-C7EA-4284-BAE9-B623A53DF5F2}" srcOrd="0" destOrd="0" presId="urn:microsoft.com/office/officeart/2005/8/layout/cycle6"/>
    <dgm:cxn modelId="{E990B8DE-F253-4383-A3E9-A1D0FE40974B}" type="presOf" srcId="{C84DF28B-9466-408E-B4C5-69A625E624E8}" destId="{20E43EA1-2169-4349-B173-9415C057B9E2}" srcOrd="0" destOrd="0" presId="urn:microsoft.com/office/officeart/2005/8/layout/cycle6"/>
    <dgm:cxn modelId="{1491AE2B-6A1D-41AC-A88D-0DD5FA2A664C}" type="presOf" srcId="{D7AF2E10-C5A9-4089-9441-C412A5DDA41F}" destId="{86CBF741-2725-4286-BD81-9198ADBFACFC}" srcOrd="0" destOrd="0" presId="urn:microsoft.com/office/officeart/2005/8/layout/cycle6"/>
    <dgm:cxn modelId="{597FD46F-18A9-4A28-A89B-20C2D97AB55B}" srcId="{AC26B7AB-B306-4C5D-91EE-2A224C7C7256}" destId="{ECF4BABD-C0A0-48C9-B3E4-59A6B5B74D0A}" srcOrd="1" destOrd="0" parTransId="{AE62635F-A6F6-4956-9F75-C8CEE53058E0}" sibTransId="{CBF0AF9E-78C7-4558-9CA8-0971EB18C63D}"/>
    <dgm:cxn modelId="{E509DE9F-7957-4AE7-9932-27867981B08B}" type="presParOf" srcId="{1AF31A47-7DBE-4DF5-A8C5-9F05CA1E733F}" destId="{86CBF741-2725-4286-BD81-9198ADBFACFC}" srcOrd="0" destOrd="0" presId="urn:microsoft.com/office/officeart/2005/8/layout/cycle6"/>
    <dgm:cxn modelId="{EE76073A-780A-4E15-B891-C95BF7DAFEA3}" type="presParOf" srcId="{1AF31A47-7DBE-4DF5-A8C5-9F05CA1E733F}" destId="{7E3103ED-0DCB-4369-8490-2F26C53FB77E}" srcOrd="1" destOrd="0" presId="urn:microsoft.com/office/officeart/2005/8/layout/cycle6"/>
    <dgm:cxn modelId="{FC25293E-033E-46E2-A560-D990DFA5E4D0}" type="presParOf" srcId="{1AF31A47-7DBE-4DF5-A8C5-9F05CA1E733F}" destId="{4846939C-DEAC-4B36-9FCC-48E536763506}" srcOrd="2" destOrd="0" presId="urn:microsoft.com/office/officeart/2005/8/layout/cycle6"/>
    <dgm:cxn modelId="{3E6E0269-DC78-46CD-8FD7-4451601A0093}" type="presParOf" srcId="{1AF31A47-7DBE-4DF5-A8C5-9F05CA1E733F}" destId="{394ECCAE-93AC-4BE1-912B-905D48EBA496}" srcOrd="3" destOrd="0" presId="urn:microsoft.com/office/officeart/2005/8/layout/cycle6"/>
    <dgm:cxn modelId="{EECD2584-7676-42BF-A3DF-CA80E64613A2}" type="presParOf" srcId="{1AF31A47-7DBE-4DF5-A8C5-9F05CA1E733F}" destId="{893EF1FD-3596-4A44-9B0B-34AEED92B3B2}" srcOrd="4" destOrd="0" presId="urn:microsoft.com/office/officeart/2005/8/layout/cycle6"/>
    <dgm:cxn modelId="{7E53E871-CFC0-4DC2-AD2A-36831FFB8AFE}" type="presParOf" srcId="{1AF31A47-7DBE-4DF5-A8C5-9F05CA1E733F}" destId="{72C43788-E943-4A3F-A940-245F64F11B1A}" srcOrd="5" destOrd="0" presId="urn:microsoft.com/office/officeart/2005/8/layout/cycle6"/>
    <dgm:cxn modelId="{59CD0279-1301-459C-9B7A-0C49EBE8E9C5}" type="presParOf" srcId="{1AF31A47-7DBE-4DF5-A8C5-9F05CA1E733F}" destId="{880B0725-3004-405C-A77D-91704477D192}" srcOrd="6" destOrd="0" presId="urn:microsoft.com/office/officeart/2005/8/layout/cycle6"/>
    <dgm:cxn modelId="{36E1373E-3207-4AB8-A4AD-9DB06A3302D8}" type="presParOf" srcId="{1AF31A47-7DBE-4DF5-A8C5-9F05CA1E733F}" destId="{732FCFD7-5DAA-4BBA-9628-F487F06F934C}" srcOrd="7" destOrd="0" presId="urn:microsoft.com/office/officeart/2005/8/layout/cycle6"/>
    <dgm:cxn modelId="{C82BEBA7-AB1B-419D-8D4A-A039539936EB}" type="presParOf" srcId="{1AF31A47-7DBE-4DF5-A8C5-9F05CA1E733F}" destId="{12FA089D-C7EA-4284-BAE9-B623A53DF5F2}" srcOrd="8" destOrd="0" presId="urn:microsoft.com/office/officeart/2005/8/layout/cycle6"/>
    <dgm:cxn modelId="{F155BC4C-559B-402D-801B-34C89FE6ECF2}" type="presParOf" srcId="{1AF31A47-7DBE-4DF5-A8C5-9F05CA1E733F}" destId="{20E43EA1-2169-4349-B173-9415C057B9E2}" srcOrd="9" destOrd="0" presId="urn:microsoft.com/office/officeart/2005/8/layout/cycle6"/>
    <dgm:cxn modelId="{5FEE0131-5529-4380-AF31-D3D39D40235D}" type="presParOf" srcId="{1AF31A47-7DBE-4DF5-A8C5-9F05CA1E733F}" destId="{98451FBF-3F8D-4791-BA4B-569279DE23AB}" srcOrd="10" destOrd="0" presId="urn:microsoft.com/office/officeart/2005/8/layout/cycle6"/>
    <dgm:cxn modelId="{A0620F06-3A9A-4C2E-A144-62F705ACD5FE}" type="presParOf" srcId="{1AF31A47-7DBE-4DF5-A8C5-9F05CA1E733F}" destId="{A07B455A-C0EB-4E4F-B007-F3E2E0C54367}" srcOrd="11" destOrd="0" presId="urn:microsoft.com/office/officeart/2005/8/layout/cycle6"/>
    <dgm:cxn modelId="{C51005F4-F8C5-45AC-9C0F-D380CF6250FE}" type="presParOf" srcId="{1AF31A47-7DBE-4DF5-A8C5-9F05CA1E733F}" destId="{AB3B92BE-5F45-4ED9-A00B-480F0AA7A0EB}" srcOrd="12" destOrd="0" presId="urn:microsoft.com/office/officeart/2005/8/layout/cycle6"/>
    <dgm:cxn modelId="{560D3DE2-12DD-496A-BE06-6E6625C2FDC7}" type="presParOf" srcId="{1AF31A47-7DBE-4DF5-A8C5-9F05CA1E733F}" destId="{9C5AF451-D39D-41C5-9C7D-3EDD70FBEFBD}" srcOrd="13" destOrd="0" presId="urn:microsoft.com/office/officeart/2005/8/layout/cycle6"/>
    <dgm:cxn modelId="{955F88DB-4DC5-40CD-8D88-A622CAC3F717}" type="presParOf" srcId="{1AF31A47-7DBE-4DF5-A8C5-9F05CA1E733F}" destId="{3F1B9030-1039-4FE6-A6AD-C2DFA0F854CD}" srcOrd="14" destOrd="0" presId="urn:microsoft.com/office/officeart/2005/8/layout/cycle6"/>
    <dgm:cxn modelId="{42A6E277-ADDE-4F41-9B6F-A314EC2BCF78}" type="presParOf" srcId="{1AF31A47-7DBE-4DF5-A8C5-9F05CA1E733F}" destId="{C5776939-8E0C-4D01-AB74-A03F88EE833D}" srcOrd="15" destOrd="0" presId="urn:microsoft.com/office/officeart/2005/8/layout/cycle6"/>
    <dgm:cxn modelId="{BF15A60B-D5E1-42AE-9CC7-605EACF20490}" type="presParOf" srcId="{1AF31A47-7DBE-4DF5-A8C5-9F05CA1E733F}" destId="{0D9E56A2-C40B-4325-B311-BB64E7025143}" srcOrd="16" destOrd="0" presId="urn:microsoft.com/office/officeart/2005/8/layout/cycle6"/>
    <dgm:cxn modelId="{DAEB2D1E-716C-4D6C-A2CA-2ACB9AD044F9}" type="presParOf" srcId="{1AF31A47-7DBE-4DF5-A8C5-9F05CA1E733F}" destId="{653765D4-0705-4040-9548-C15F9AE22748}" srcOrd="17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CBF741-2725-4286-BD81-9198ADBFACFC}">
      <dsp:nvSpPr>
        <dsp:cNvPr id="0" name=""/>
        <dsp:cNvSpPr/>
      </dsp:nvSpPr>
      <dsp:spPr>
        <a:xfrm>
          <a:off x="2147418" y="-72716"/>
          <a:ext cx="1853584" cy="911064"/>
        </a:xfrm>
        <a:prstGeom prst="roundRect">
          <a:avLst/>
        </a:prstGeom>
        <a:solidFill>
          <a:srgbClr val="ED7D31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1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Pre-contemplation</a:t>
          </a: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1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(defensive, denial, projecting blame, depressed, unaware)</a:t>
          </a:r>
        </a:p>
      </dsp:txBody>
      <dsp:txXfrm>
        <a:off x="2191892" y="-28242"/>
        <a:ext cx="1764636" cy="822116"/>
      </dsp:txXfrm>
    </dsp:sp>
    <dsp:sp modelId="{4846939C-DEAC-4B36-9FCC-48E536763506}">
      <dsp:nvSpPr>
        <dsp:cNvPr id="0" name=""/>
        <dsp:cNvSpPr/>
      </dsp:nvSpPr>
      <dsp:spPr>
        <a:xfrm>
          <a:off x="1369334" y="433449"/>
          <a:ext cx="3589107" cy="3589107"/>
        </a:xfrm>
        <a:custGeom>
          <a:avLst/>
          <a:gdLst/>
          <a:ahLst/>
          <a:cxnLst/>
          <a:rect l="0" t="0" r="0" b="0"/>
          <a:pathLst>
            <a:path>
              <a:moveTo>
                <a:pt x="2637812" y="210464"/>
              </a:moveTo>
              <a:arcTo wR="1794553" hR="1794553" stAng="17881663" swAng="131361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4ECCAE-93AC-4BE1-912B-905D48EBA496}">
      <dsp:nvSpPr>
        <dsp:cNvPr id="0" name=""/>
        <dsp:cNvSpPr/>
      </dsp:nvSpPr>
      <dsp:spPr>
        <a:xfrm>
          <a:off x="3930159" y="1077926"/>
          <a:ext cx="1758324" cy="1013929"/>
        </a:xfrm>
        <a:prstGeom prst="roundRect">
          <a:avLst/>
        </a:prstGeom>
        <a:solidFill>
          <a:srgbClr val="ED7D31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1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Contemplation</a:t>
          </a: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1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(deciding to change, weighing up the pros and cons, start of change process)</a:t>
          </a:r>
        </a:p>
      </dsp:txBody>
      <dsp:txXfrm>
        <a:off x="3979655" y="1127422"/>
        <a:ext cx="1659332" cy="914937"/>
      </dsp:txXfrm>
    </dsp:sp>
    <dsp:sp modelId="{72C43788-E943-4A3F-A940-245F64F11B1A}">
      <dsp:nvSpPr>
        <dsp:cNvPr id="0" name=""/>
        <dsp:cNvSpPr/>
      </dsp:nvSpPr>
      <dsp:spPr>
        <a:xfrm>
          <a:off x="1318781" y="208560"/>
          <a:ext cx="3589107" cy="3589107"/>
        </a:xfrm>
        <a:custGeom>
          <a:avLst/>
          <a:gdLst/>
          <a:ahLst/>
          <a:cxnLst/>
          <a:rect l="0" t="0" r="0" b="0"/>
          <a:pathLst>
            <a:path>
              <a:moveTo>
                <a:pt x="3586658" y="1888288"/>
              </a:moveTo>
              <a:arcTo wR="1794553" hR="1794553" stAng="179645" swAng="941591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0B0725-3004-405C-A77D-91704477D192}">
      <dsp:nvSpPr>
        <dsp:cNvPr id="0" name=""/>
        <dsp:cNvSpPr/>
      </dsp:nvSpPr>
      <dsp:spPr>
        <a:xfrm>
          <a:off x="3934874" y="2582826"/>
          <a:ext cx="1405968" cy="907436"/>
        </a:xfrm>
        <a:prstGeom prst="roundRect">
          <a:avLst/>
        </a:prstGeom>
        <a:solidFill>
          <a:srgbClr val="ED7D31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Determination</a:t>
          </a:r>
        </a:p>
      </dsp:txBody>
      <dsp:txXfrm>
        <a:off x="3979171" y="2627123"/>
        <a:ext cx="1317374" cy="818842"/>
      </dsp:txXfrm>
    </dsp:sp>
    <dsp:sp modelId="{12FA089D-C7EA-4284-BAE9-B623A53DF5F2}">
      <dsp:nvSpPr>
        <dsp:cNvPr id="0" name=""/>
        <dsp:cNvSpPr/>
      </dsp:nvSpPr>
      <dsp:spPr>
        <a:xfrm>
          <a:off x="1251118" y="395260"/>
          <a:ext cx="3589107" cy="3589107"/>
        </a:xfrm>
        <a:custGeom>
          <a:avLst/>
          <a:gdLst/>
          <a:ahLst/>
          <a:cxnLst/>
          <a:rect l="0" t="0" r="0" b="0"/>
          <a:pathLst>
            <a:path>
              <a:moveTo>
                <a:pt x="3026772" y="3099184"/>
              </a:moveTo>
              <a:arcTo wR="1794553" hR="1794553" stAng="2798100" swAng="1146873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E43EA1-2169-4349-B173-9415C057B9E2}">
      <dsp:nvSpPr>
        <dsp:cNvPr id="0" name=""/>
        <dsp:cNvSpPr/>
      </dsp:nvSpPr>
      <dsp:spPr>
        <a:xfrm>
          <a:off x="2371226" y="3518205"/>
          <a:ext cx="1405968" cy="907436"/>
        </a:xfrm>
        <a:prstGeom prst="roundRect">
          <a:avLst/>
        </a:prstGeom>
        <a:solidFill>
          <a:srgbClr val="ED7D31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Action</a:t>
          </a:r>
        </a:p>
      </dsp:txBody>
      <dsp:txXfrm>
        <a:off x="2415523" y="3562502"/>
        <a:ext cx="1317374" cy="818842"/>
      </dsp:txXfrm>
    </dsp:sp>
    <dsp:sp modelId="{A07B455A-C0EB-4E4F-B007-F3E2E0C54367}">
      <dsp:nvSpPr>
        <dsp:cNvPr id="0" name=""/>
        <dsp:cNvSpPr/>
      </dsp:nvSpPr>
      <dsp:spPr>
        <a:xfrm>
          <a:off x="1319487" y="400347"/>
          <a:ext cx="3589107" cy="3589107"/>
        </a:xfrm>
        <a:custGeom>
          <a:avLst/>
          <a:gdLst/>
          <a:ahLst/>
          <a:cxnLst/>
          <a:rect l="0" t="0" r="0" b="0"/>
          <a:pathLst>
            <a:path>
              <a:moveTo>
                <a:pt x="1046378" y="3425706"/>
              </a:moveTo>
              <a:arcTo wR="1794553" hR="1794553" stAng="6878395" swAng="1111506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3B92BE-5F45-4ED9-A00B-480F0AA7A0EB}">
      <dsp:nvSpPr>
        <dsp:cNvPr id="0" name=""/>
        <dsp:cNvSpPr/>
      </dsp:nvSpPr>
      <dsp:spPr>
        <a:xfrm>
          <a:off x="817103" y="2592349"/>
          <a:ext cx="1405968" cy="907436"/>
        </a:xfrm>
        <a:prstGeom prst="roundRect">
          <a:avLst/>
        </a:prstGeom>
        <a:solidFill>
          <a:srgbClr val="ED7D31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1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Maintenance</a:t>
          </a: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1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(sustaining/</a:t>
          </a:r>
        </a:p>
        <a:p>
          <a:pPr lvl="0" algn="ctr" defTabSz="48895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GB" sz="11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internalising new behaviour)</a:t>
          </a:r>
        </a:p>
      </dsp:txBody>
      <dsp:txXfrm>
        <a:off x="861400" y="2636646"/>
        <a:ext cx="1317374" cy="818842"/>
      </dsp:txXfrm>
    </dsp:sp>
    <dsp:sp modelId="{3F1B9030-1039-4FE6-A6AD-C2DFA0F854CD}">
      <dsp:nvSpPr>
        <dsp:cNvPr id="0" name=""/>
        <dsp:cNvSpPr/>
      </dsp:nvSpPr>
      <dsp:spPr>
        <a:xfrm>
          <a:off x="1252662" y="236147"/>
          <a:ext cx="3589107" cy="3589107"/>
        </a:xfrm>
        <a:custGeom>
          <a:avLst/>
          <a:gdLst/>
          <a:ahLst/>
          <a:cxnLst/>
          <a:rect l="0" t="0" r="0" b="0"/>
          <a:pathLst>
            <a:path>
              <a:moveTo>
                <a:pt x="88378" y="2350781"/>
              </a:moveTo>
              <a:arcTo wR="1794553" hR="1794553" stAng="9716616" swAng="1075544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776939-8E0C-4D01-AB74-A03F88EE833D}">
      <dsp:nvSpPr>
        <dsp:cNvPr id="0" name=""/>
        <dsp:cNvSpPr/>
      </dsp:nvSpPr>
      <dsp:spPr>
        <a:xfrm>
          <a:off x="645647" y="1121653"/>
          <a:ext cx="1405968" cy="907436"/>
        </a:xfrm>
        <a:prstGeom prst="roundRect">
          <a:avLst/>
        </a:prstGeom>
        <a:solidFill>
          <a:srgbClr val="ED7D31"/>
        </a:solidFill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1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Relapse</a:t>
          </a:r>
        </a:p>
      </dsp:txBody>
      <dsp:txXfrm>
        <a:off x="689944" y="1165950"/>
        <a:ext cx="1317374" cy="818842"/>
      </dsp:txXfrm>
    </dsp:sp>
    <dsp:sp modelId="{653765D4-0705-4040-9548-C15F9AE22748}">
      <dsp:nvSpPr>
        <dsp:cNvPr id="0" name=""/>
        <dsp:cNvSpPr/>
      </dsp:nvSpPr>
      <dsp:spPr>
        <a:xfrm>
          <a:off x="1208492" y="423547"/>
          <a:ext cx="3589107" cy="3589107"/>
        </a:xfrm>
        <a:custGeom>
          <a:avLst/>
          <a:gdLst/>
          <a:ahLst/>
          <a:cxnLst/>
          <a:rect l="0" t="0" r="0" b="0"/>
          <a:pathLst>
            <a:path>
              <a:moveTo>
                <a:pt x="378456" y="692241"/>
              </a:moveTo>
              <a:arcTo wR="1794553" hR="1794553" stAng="13073866" swAng="1403357"/>
            </a:path>
          </a:pathLst>
        </a:custGeom>
        <a:noFill/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B6A1E2048EB4CA8F515E6DFCA6637" ma:contentTypeVersion="" ma:contentTypeDescription="Create a new document." ma:contentTypeScope="" ma:versionID="b46cf6795b0cabc8732e0e578d63cf0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F89322-4DAA-44DD-9902-7FD147AAE844}"/>
</file>

<file path=customXml/itemProps2.xml><?xml version="1.0" encoding="utf-8"?>
<ds:datastoreItem xmlns:ds="http://schemas.openxmlformats.org/officeDocument/2006/customXml" ds:itemID="{F59B44AD-8AB2-4995-A026-99444133F50F}"/>
</file>

<file path=customXml/itemProps3.xml><?xml version="1.0" encoding="utf-8"?>
<ds:datastoreItem xmlns:ds="http://schemas.openxmlformats.org/officeDocument/2006/customXml" ds:itemID="{89646081-8415-405E-97EE-3C7A6B32CC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Marrinan, Maria - Cafcass</dc:creator>
  <cp:lastModifiedBy>Cheema, Sandeep - Cafcass</cp:lastModifiedBy>
  <cp:revision>4</cp:revision>
  <dcterms:created xsi:type="dcterms:W3CDTF">2017-09-01T11:32:00Z</dcterms:created>
  <dcterms:modified xsi:type="dcterms:W3CDTF">2017-09-04T10:43:00Z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0x0101005EDB6A1E2048EB4CA8F515E6DFCA6637</vt:lpwstr>
  </property>
</Properties>
</file>