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9138F" w14:textId="77777777" w:rsidR="001F3160" w:rsidRDefault="001F3160" w:rsidP="008513F1">
      <w:pPr>
        <w:pStyle w:val="ListParagraph"/>
        <w:widowControl w:val="0"/>
        <w:autoSpaceDE w:val="0"/>
        <w:autoSpaceDN w:val="0"/>
        <w:adjustRightInd w:val="0"/>
        <w:spacing w:after="120" w:line="240" w:lineRule="auto"/>
        <w:contextualSpacing w:val="0"/>
        <w:jc w:val="both"/>
        <w:rPr>
          <w:rFonts w:ascii="Arial" w:hAnsi="Arial" w:cs="Arial"/>
        </w:rPr>
      </w:pPr>
    </w:p>
    <w:p w14:paraId="2102F7B1" w14:textId="77777777" w:rsidR="005318EB" w:rsidRPr="00E1181E" w:rsidRDefault="005318EB" w:rsidP="008513F1">
      <w:pPr>
        <w:pStyle w:val="Header"/>
        <w:spacing w:after="120"/>
        <w:jc w:val="center"/>
        <w:rPr>
          <w:rFonts w:ascii="Arial" w:hAnsi="Arial" w:cs="Arial"/>
          <w:b/>
        </w:rPr>
      </w:pPr>
      <w:r w:rsidRPr="00E1181E">
        <w:rPr>
          <w:rFonts w:ascii="Arial" w:hAnsi="Arial" w:cs="Arial"/>
          <w:b/>
        </w:rPr>
        <w:t>CAFCASS AUDIT AND RISK ASSURANCE COMMITTEE</w:t>
      </w:r>
    </w:p>
    <w:p w14:paraId="09E505A4" w14:textId="77777777" w:rsidR="005318EB" w:rsidRDefault="005318EB" w:rsidP="008513F1">
      <w:pPr>
        <w:pStyle w:val="Header"/>
        <w:spacing w:after="120"/>
        <w:jc w:val="center"/>
        <w:rPr>
          <w:rFonts w:ascii="Arial" w:hAnsi="Arial" w:cs="Arial"/>
          <w:b/>
        </w:rPr>
      </w:pPr>
      <w:r w:rsidRPr="00E1181E">
        <w:rPr>
          <w:rFonts w:ascii="Arial" w:hAnsi="Arial" w:cs="Arial"/>
          <w:b/>
        </w:rPr>
        <w:t>TERMS OF REFERENCE</w:t>
      </w:r>
    </w:p>
    <w:p w14:paraId="32160ADE" w14:textId="77777777" w:rsidR="00632AD4" w:rsidRPr="00AB6D14" w:rsidRDefault="00632AD4" w:rsidP="00CA2085">
      <w:pPr>
        <w:pStyle w:val="ListParagraph"/>
        <w:numPr>
          <w:ilvl w:val="0"/>
          <w:numId w:val="5"/>
        </w:numPr>
        <w:spacing w:after="120" w:line="240" w:lineRule="auto"/>
        <w:contextualSpacing w:val="0"/>
        <w:jc w:val="both"/>
        <w:rPr>
          <w:rFonts w:ascii="Arial" w:hAnsi="Arial" w:cs="Arial"/>
          <w:b/>
          <w:bCs/>
        </w:rPr>
      </w:pPr>
      <w:r w:rsidRPr="0035314C">
        <w:rPr>
          <w:rFonts w:ascii="Arial" w:hAnsi="Arial" w:cs="Arial"/>
          <w:b/>
        </w:rPr>
        <w:tab/>
      </w:r>
      <w:r w:rsidRPr="00AB6D14">
        <w:rPr>
          <w:rFonts w:ascii="Arial" w:hAnsi="Arial" w:cs="Arial"/>
          <w:b/>
          <w:bCs/>
        </w:rPr>
        <w:t>Constitution</w:t>
      </w:r>
    </w:p>
    <w:p w14:paraId="12ABB986"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Board hereby resolves to establish a Committee of the Board to support them in their responsibilities for issues of risk, control and governance and associated assurance to be known as the Audit and Risk Assurance Committee.</w:t>
      </w:r>
    </w:p>
    <w:p w14:paraId="60F8F91C"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Audit and Risk Assurance Committee will carry out the regulatory functions of an Audit Committee for Cafcass.</w:t>
      </w:r>
    </w:p>
    <w:p w14:paraId="4A798030" w14:textId="77777777" w:rsidR="00632AD4" w:rsidRPr="00AB6D14" w:rsidRDefault="00777A2D" w:rsidP="00CA2085">
      <w:pPr>
        <w:pStyle w:val="Heading2"/>
        <w:numPr>
          <w:ilvl w:val="0"/>
          <w:numId w:val="5"/>
        </w:numPr>
        <w:spacing w:after="120"/>
        <w:jc w:val="both"/>
      </w:pPr>
      <w:r w:rsidRPr="0035314C">
        <w:tab/>
      </w:r>
      <w:r w:rsidR="00632AD4" w:rsidRPr="00AB6D14">
        <w:t xml:space="preserve">Membership  </w:t>
      </w:r>
    </w:p>
    <w:p w14:paraId="3237832F" w14:textId="3420EC04"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 xml:space="preserve">The Chair and members of the Audit and Risk Assurance Committee shall be Board members and shall be appointed by the Board. The Committee shall consist of five </w:t>
      </w:r>
      <w:r w:rsidR="00277DAF" w:rsidRPr="00AB6D14">
        <w:rPr>
          <w:rFonts w:ascii="Arial" w:hAnsi="Arial" w:cs="Arial"/>
        </w:rPr>
        <w:t>members,</w:t>
      </w:r>
      <w:r w:rsidRPr="00AB6D14">
        <w:rPr>
          <w:rFonts w:ascii="Arial" w:hAnsi="Arial" w:cs="Arial"/>
        </w:rPr>
        <w:t xml:space="preserve"> and the Chair shall not be the Chair of the Board. The Committee may co-opt up to two external members with relevant expertise.</w:t>
      </w:r>
    </w:p>
    <w:p w14:paraId="16B0826F" w14:textId="77777777" w:rsidR="00632AD4" w:rsidRPr="00AB6D14" w:rsidRDefault="00777A2D" w:rsidP="00CA2085">
      <w:pPr>
        <w:pStyle w:val="Heading2"/>
        <w:numPr>
          <w:ilvl w:val="0"/>
          <w:numId w:val="5"/>
        </w:numPr>
        <w:spacing w:after="120"/>
        <w:jc w:val="both"/>
      </w:pPr>
      <w:r w:rsidRPr="0035314C">
        <w:tab/>
      </w:r>
      <w:r w:rsidR="00632AD4" w:rsidRPr="00AB6D14">
        <w:t>Meetings</w:t>
      </w:r>
    </w:p>
    <w:p w14:paraId="0C88A66F"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Audit and Risk Assurance Committee shall meet at least four times a year.  The Chair of the Committee may convene additional meetings if they are deemed necessary.  A minimum of three members of the Committee will be present for the meeting to be deemed quorate.</w:t>
      </w:r>
    </w:p>
    <w:p w14:paraId="71659616" w14:textId="63F609FC"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 xml:space="preserve">The Chief Executive, in the role as Accounting Officer, </w:t>
      </w:r>
      <w:r w:rsidR="00AF318C">
        <w:rPr>
          <w:rFonts w:ascii="Arial" w:hAnsi="Arial" w:cs="Arial"/>
        </w:rPr>
        <w:t xml:space="preserve">the </w:t>
      </w:r>
      <w:r w:rsidR="00AF318C" w:rsidRPr="00AF318C">
        <w:rPr>
          <w:rFonts w:ascii="Arial" w:hAnsi="Arial" w:cs="Arial"/>
        </w:rPr>
        <w:t>Director of Resources and Deputy Chief Executive Officer</w:t>
      </w:r>
      <w:r w:rsidRPr="00AB6D14">
        <w:rPr>
          <w:rFonts w:ascii="Arial" w:hAnsi="Arial" w:cs="Arial"/>
        </w:rPr>
        <w:t xml:space="preserve">, and a representative from the Cafcass Sponsorship Unit, the Head of Internal Audit, and the National Audit Office will normally attend meetings of the Committee.  </w:t>
      </w:r>
    </w:p>
    <w:p w14:paraId="613BB8CF"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Committee may ask other staff to attend to assist with its discussions on a particular matter.</w:t>
      </w:r>
    </w:p>
    <w:p w14:paraId="4B2DCFEA"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 xml:space="preserve">The Committee may ask all of those who normally attend but who are not members to withdraw to facilitate frank and open discussion on any </w:t>
      </w:r>
      <w:proofErr w:type="gramStart"/>
      <w:r w:rsidRPr="00AB6D14">
        <w:rPr>
          <w:rFonts w:ascii="Arial" w:hAnsi="Arial" w:cs="Arial"/>
        </w:rPr>
        <w:t>particular matters</w:t>
      </w:r>
      <w:proofErr w:type="gramEnd"/>
      <w:r w:rsidRPr="00AB6D14">
        <w:rPr>
          <w:rFonts w:ascii="Arial" w:hAnsi="Arial" w:cs="Arial"/>
        </w:rPr>
        <w:t>.</w:t>
      </w:r>
    </w:p>
    <w:p w14:paraId="378E215F"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 xml:space="preserve">The Accounting Officer (or Board) may ask the Committee to convene further meetings to discuss </w:t>
      </w:r>
      <w:proofErr w:type="gramStart"/>
      <w:r w:rsidRPr="00AB6D14">
        <w:rPr>
          <w:rFonts w:ascii="Arial" w:hAnsi="Arial" w:cs="Arial"/>
        </w:rPr>
        <w:t>particular issues</w:t>
      </w:r>
      <w:proofErr w:type="gramEnd"/>
      <w:r w:rsidRPr="00AB6D14">
        <w:rPr>
          <w:rFonts w:ascii="Arial" w:hAnsi="Arial" w:cs="Arial"/>
        </w:rPr>
        <w:t xml:space="preserve"> on which they want the Committee’s advice.</w:t>
      </w:r>
    </w:p>
    <w:p w14:paraId="62A2F96C"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 xml:space="preserve">Board members who are not members of the Committee will have the right of attendance.  The Board and Committee Administrator will circulate minutes of the meetings of the Committee to all members of the Board. </w:t>
      </w:r>
    </w:p>
    <w:p w14:paraId="2147A21E" w14:textId="77777777" w:rsidR="00632AD4" w:rsidRPr="00AB6D14" w:rsidRDefault="00777A2D" w:rsidP="00CA2085">
      <w:pPr>
        <w:pStyle w:val="Heading2"/>
        <w:numPr>
          <w:ilvl w:val="0"/>
          <w:numId w:val="5"/>
        </w:numPr>
        <w:spacing w:after="120"/>
        <w:jc w:val="both"/>
      </w:pPr>
      <w:r w:rsidRPr="0035314C">
        <w:tab/>
      </w:r>
      <w:r w:rsidR="00632AD4" w:rsidRPr="00AB6D14">
        <w:t>Access</w:t>
      </w:r>
    </w:p>
    <w:p w14:paraId="5423125E"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Head of Internal Audit and the representative(s) of the external audit office will have free and confidential access to the Chair of the Audit and Risk Assurance Committee as required.</w:t>
      </w:r>
    </w:p>
    <w:p w14:paraId="60848633" w14:textId="77777777" w:rsidR="00632AD4" w:rsidRPr="00AB6D14" w:rsidRDefault="00777A2D" w:rsidP="00CA2085">
      <w:pPr>
        <w:pStyle w:val="Heading2"/>
        <w:numPr>
          <w:ilvl w:val="0"/>
          <w:numId w:val="5"/>
        </w:numPr>
        <w:spacing w:after="120"/>
        <w:jc w:val="both"/>
      </w:pPr>
      <w:r w:rsidRPr="0035314C">
        <w:tab/>
      </w:r>
      <w:r w:rsidR="00632AD4" w:rsidRPr="00AB6D14">
        <w:t>Reporting</w:t>
      </w:r>
    </w:p>
    <w:p w14:paraId="571D3B80"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Chair of the Audit and Risk Assurance Committee will formally report back to the Board after each meeting.</w:t>
      </w:r>
    </w:p>
    <w:p w14:paraId="178089B3" w14:textId="77777777" w:rsidR="00632AD4" w:rsidRPr="00AB6D14" w:rsidRDefault="00777A2D" w:rsidP="00CA2085">
      <w:pPr>
        <w:pStyle w:val="Heading2"/>
        <w:numPr>
          <w:ilvl w:val="0"/>
          <w:numId w:val="5"/>
        </w:numPr>
        <w:spacing w:after="120"/>
        <w:jc w:val="both"/>
      </w:pPr>
      <w:r w:rsidRPr="0035314C">
        <w:t xml:space="preserve"> </w:t>
      </w:r>
      <w:r w:rsidRPr="0035314C">
        <w:tab/>
      </w:r>
      <w:r w:rsidR="00632AD4" w:rsidRPr="00AB6D14">
        <w:t>Responsibilities</w:t>
      </w:r>
    </w:p>
    <w:p w14:paraId="392F5698"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Audit and Risk Assurance Committee is an advisory body with no executive powers.  It will advise the Board on:</w:t>
      </w:r>
    </w:p>
    <w:p w14:paraId="6819D265"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Arrangements and processes for the management of risk, organisational systems, internal controls and governance, that it considers appropriate in helping the Board discharge its duties.</w:t>
      </w:r>
    </w:p>
    <w:p w14:paraId="41A949FA"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Accounting policies, the accounts, and the annual report for the organisation, including the process for review of the accounts prior to submission for audit, levels of error identified, and the management’s letter of representation to the external auditors.</w:t>
      </w:r>
    </w:p>
    <w:p w14:paraId="1687DB22"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lastRenderedPageBreak/>
        <w:t>Planned activity and results of both internal and external audit and the arrangements for their implementation.</w:t>
      </w:r>
    </w:p>
    <w:p w14:paraId="74EE5C9F"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Adequacy of management response to issues identified by audit activity, including external audit’s management letter.</w:t>
      </w:r>
    </w:p>
    <w:p w14:paraId="77644595"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Assurances relating to the corporate governance requirements for the organisation, ensuring Cafcass complies with all relevant legislation, regulations and good practice.</w:t>
      </w:r>
    </w:p>
    <w:p w14:paraId="5CCE4EDA"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Proposals for tendering for internal audit services or for purchase of non-audit services from contractors who provide audit services.</w:t>
      </w:r>
    </w:p>
    <w:p w14:paraId="71B3E66C"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Establishment of an effective framework for accountability for the organisation and compliance with that framework.</w:t>
      </w:r>
    </w:p>
    <w:p w14:paraId="1D9BA649" w14:textId="77777777" w:rsidR="00632AD4" w:rsidRPr="00AB6D14" w:rsidRDefault="00632AD4" w:rsidP="00CA2085">
      <w:pPr>
        <w:pStyle w:val="ListParagraph"/>
        <w:numPr>
          <w:ilvl w:val="0"/>
          <w:numId w:val="2"/>
        </w:numPr>
        <w:spacing w:after="120" w:line="240" w:lineRule="auto"/>
        <w:ind w:left="1080"/>
        <w:contextualSpacing w:val="0"/>
        <w:jc w:val="both"/>
        <w:rPr>
          <w:rFonts w:ascii="Arial" w:hAnsi="Arial" w:cs="Arial"/>
        </w:rPr>
      </w:pPr>
      <w:r w:rsidRPr="00AB6D14">
        <w:rPr>
          <w:rFonts w:ascii="Arial" w:hAnsi="Arial" w:cs="Arial"/>
        </w:rPr>
        <w:t>Arrangements for securing value for money throughout Cafcass.</w:t>
      </w:r>
    </w:p>
    <w:p w14:paraId="77470B78" w14:textId="77777777" w:rsidR="00632AD4" w:rsidRPr="00AB6D14" w:rsidRDefault="00632AD4" w:rsidP="00CA2085">
      <w:pPr>
        <w:pStyle w:val="ListParagraph"/>
        <w:numPr>
          <w:ilvl w:val="1"/>
          <w:numId w:val="5"/>
        </w:numPr>
        <w:spacing w:after="120" w:line="240" w:lineRule="auto"/>
        <w:ind w:left="432"/>
        <w:contextualSpacing w:val="0"/>
        <w:jc w:val="both"/>
        <w:rPr>
          <w:rFonts w:ascii="Arial" w:hAnsi="Arial" w:cs="Arial"/>
        </w:rPr>
      </w:pPr>
      <w:r w:rsidRPr="00AB6D14">
        <w:rPr>
          <w:rFonts w:ascii="Arial" w:hAnsi="Arial" w:cs="Arial"/>
        </w:rPr>
        <w:tab/>
        <w:t>The Committee is authorised to obtain professional advice if it considers this necessary.</w:t>
      </w:r>
    </w:p>
    <w:p w14:paraId="7B8FE956" w14:textId="77777777" w:rsidR="00632AD4" w:rsidRPr="00AB6D14" w:rsidRDefault="00632AD4" w:rsidP="00CA2085">
      <w:pPr>
        <w:pStyle w:val="ListParagraph"/>
        <w:spacing w:after="120" w:line="240" w:lineRule="auto"/>
        <w:ind w:left="432"/>
        <w:contextualSpacing w:val="0"/>
        <w:jc w:val="both"/>
        <w:rPr>
          <w:rFonts w:ascii="Arial" w:hAnsi="Arial" w:cs="Arial"/>
        </w:rPr>
      </w:pPr>
    </w:p>
    <w:p w14:paraId="5AF77410" w14:textId="77777777" w:rsidR="00632AD4" w:rsidRPr="00AB6D14" w:rsidRDefault="00632AD4" w:rsidP="00CA2085">
      <w:pPr>
        <w:pStyle w:val="ListParagraph"/>
        <w:numPr>
          <w:ilvl w:val="0"/>
          <w:numId w:val="5"/>
        </w:numPr>
        <w:spacing w:after="120" w:line="240" w:lineRule="auto"/>
        <w:contextualSpacing w:val="0"/>
        <w:jc w:val="both"/>
        <w:rPr>
          <w:rFonts w:ascii="Arial" w:hAnsi="Arial" w:cs="Arial"/>
          <w:b/>
          <w:bCs/>
        </w:rPr>
      </w:pPr>
      <w:r w:rsidRPr="00AB6D14">
        <w:rPr>
          <w:rFonts w:ascii="Arial" w:hAnsi="Arial" w:cs="Arial"/>
          <w:b/>
          <w:bCs/>
        </w:rPr>
        <w:tab/>
        <w:t>Information requirements</w:t>
      </w:r>
    </w:p>
    <w:p w14:paraId="622C7256" w14:textId="77777777" w:rsidR="00632AD4" w:rsidRPr="00AB6D14" w:rsidRDefault="00632AD4" w:rsidP="00CA2085">
      <w:pPr>
        <w:pStyle w:val="ListParagraph"/>
        <w:spacing w:after="120" w:line="240" w:lineRule="auto"/>
        <w:ind w:left="360"/>
        <w:contextualSpacing w:val="0"/>
        <w:jc w:val="both"/>
        <w:rPr>
          <w:rFonts w:ascii="Arial" w:hAnsi="Arial" w:cs="Arial"/>
          <w:b/>
          <w:bCs/>
        </w:rPr>
      </w:pPr>
    </w:p>
    <w:p w14:paraId="5E2B35FE" w14:textId="77777777" w:rsidR="00632AD4" w:rsidRPr="00AB6D14" w:rsidRDefault="00632AD4" w:rsidP="00CA2085">
      <w:pPr>
        <w:pStyle w:val="ListParagraph"/>
        <w:numPr>
          <w:ilvl w:val="1"/>
          <w:numId w:val="5"/>
        </w:numPr>
        <w:spacing w:after="120" w:line="240" w:lineRule="auto"/>
        <w:ind w:left="720" w:hanging="720"/>
        <w:contextualSpacing w:val="0"/>
        <w:jc w:val="both"/>
        <w:rPr>
          <w:rFonts w:ascii="Arial" w:hAnsi="Arial" w:cs="Arial"/>
        </w:rPr>
      </w:pPr>
      <w:r w:rsidRPr="00AB6D14">
        <w:rPr>
          <w:rFonts w:ascii="Arial" w:hAnsi="Arial" w:cs="Arial"/>
        </w:rPr>
        <w:t>The Audit and Risk Assurance Committee will be provided with, but not limited to, the following progress reports:</w:t>
      </w:r>
    </w:p>
    <w:p w14:paraId="6BF80D9A" w14:textId="5F79F651" w:rsidR="00632AD4" w:rsidRPr="00882511" w:rsidRDefault="00632AD4" w:rsidP="0033030F">
      <w:pPr>
        <w:pStyle w:val="ListParagraph"/>
        <w:numPr>
          <w:ilvl w:val="0"/>
          <w:numId w:val="10"/>
        </w:numPr>
        <w:spacing w:after="120" w:line="240" w:lineRule="auto"/>
        <w:contextualSpacing w:val="0"/>
        <w:jc w:val="both"/>
        <w:rPr>
          <w:rFonts w:ascii="Arial" w:hAnsi="Arial" w:cs="Arial"/>
        </w:rPr>
      </w:pPr>
      <w:r w:rsidRPr="00882511">
        <w:rPr>
          <w:rFonts w:ascii="Arial" w:hAnsi="Arial" w:cs="Arial"/>
        </w:rPr>
        <w:t>Chief Executive/Cafcass Director of Resources</w:t>
      </w:r>
      <w:r w:rsidR="00B52E07">
        <w:rPr>
          <w:rFonts w:ascii="Arial" w:hAnsi="Arial" w:cs="Arial"/>
        </w:rPr>
        <w:t xml:space="preserve"> and Deputy Chief Executive Officer</w:t>
      </w:r>
      <w:r w:rsidRPr="00882511">
        <w:rPr>
          <w:rFonts w:ascii="Arial" w:hAnsi="Arial" w:cs="Arial"/>
        </w:rPr>
        <w:t>/Corporate Strategist</w:t>
      </w:r>
    </w:p>
    <w:p w14:paraId="262EBF5D"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Draft annual report and accounts pre-external audit and summary explanation</w:t>
      </w:r>
    </w:p>
    <w:p w14:paraId="6A701458"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Progress on the annual Governance Statement and summary and stewardship reports from risk owners</w:t>
      </w:r>
    </w:p>
    <w:p w14:paraId="68C971B2"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Management responses to internal and external audit recommendations</w:t>
      </w:r>
    </w:p>
    <w:p w14:paraId="131BB1ED"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 xml:space="preserve">Details of unresolved audit recommendations </w:t>
      </w:r>
    </w:p>
    <w:p w14:paraId="28859908"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 xml:space="preserve">Quarterly update of the risk </w:t>
      </w:r>
      <w:proofErr w:type="gramStart"/>
      <w:r w:rsidRPr="00AB6D14">
        <w:rPr>
          <w:rFonts w:ascii="Arial" w:hAnsi="Arial" w:cs="Arial"/>
        </w:rPr>
        <w:t>register</w:t>
      </w:r>
      <w:proofErr w:type="gramEnd"/>
      <w:r w:rsidRPr="00AB6D14">
        <w:rPr>
          <w:rFonts w:ascii="Arial" w:hAnsi="Arial" w:cs="Arial"/>
        </w:rPr>
        <w:t xml:space="preserve"> to capture emerging risks or any changes to the key risks</w:t>
      </w:r>
    </w:p>
    <w:p w14:paraId="284C89C5"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Updates on the status of Ofsted Inspections</w:t>
      </w:r>
    </w:p>
    <w:p w14:paraId="1B4E1772"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A report on any proposals to tender for audit functions</w:t>
      </w:r>
    </w:p>
    <w:p w14:paraId="1DE631D4"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Quality Assurance reports on the internal audit function</w:t>
      </w:r>
    </w:p>
    <w:p w14:paraId="23125B73" w14:textId="77777777" w:rsidR="00632AD4" w:rsidRPr="00AB6D1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A report on any changes to accounting policies</w:t>
      </w:r>
    </w:p>
    <w:p w14:paraId="124AFE8E" w14:textId="77777777" w:rsidR="00632AD4" w:rsidRDefault="00632AD4" w:rsidP="00CA2085">
      <w:pPr>
        <w:pStyle w:val="ListParagraph"/>
        <w:numPr>
          <w:ilvl w:val="0"/>
          <w:numId w:val="3"/>
        </w:numPr>
        <w:spacing w:after="120" w:line="240" w:lineRule="auto"/>
        <w:ind w:left="1080"/>
        <w:contextualSpacing w:val="0"/>
        <w:jc w:val="both"/>
        <w:rPr>
          <w:rFonts w:ascii="Arial" w:hAnsi="Arial" w:cs="Arial"/>
        </w:rPr>
      </w:pPr>
      <w:r w:rsidRPr="00AB6D14">
        <w:rPr>
          <w:rFonts w:ascii="Arial" w:hAnsi="Arial" w:cs="Arial"/>
        </w:rPr>
        <w:t>A report on any changes in regulatory environment that may affect ALBs</w:t>
      </w:r>
    </w:p>
    <w:p w14:paraId="621454C4" w14:textId="5060FEDF" w:rsidR="00632AD4" w:rsidRPr="00AB6D14" w:rsidRDefault="00632AD4" w:rsidP="00CA2085">
      <w:pPr>
        <w:spacing w:after="120" w:line="240" w:lineRule="auto"/>
        <w:ind w:left="720"/>
        <w:jc w:val="both"/>
        <w:rPr>
          <w:rFonts w:ascii="Arial" w:hAnsi="Arial" w:cs="Arial"/>
          <w:b/>
          <w:bCs/>
        </w:rPr>
      </w:pPr>
      <w:r w:rsidRPr="00AB6D14">
        <w:rPr>
          <w:rFonts w:ascii="Arial" w:hAnsi="Arial" w:cs="Arial"/>
          <w:b/>
          <w:bCs/>
        </w:rPr>
        <w:t>National Audit Office:</w:t>
      </w:r>
    </w:p>
    <w:p w14:paraId="4104D279"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Annual Strategy</w:t>
      </w:r>
    </w:p>
    <w:p w14:paraId="710B3BAE"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Interim management report</w:t>
      </w:r>
    </w:p>
    <w:p w14:paraId="56FD663D"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Progress report from external audit representatives summarising work done and the emerging findings</w:t>
      </w:r>
    </w:p>
    <w:p w14:paraId="52481EE1"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Final management report</w:t>
      </w:r>
    </w:p>
    <w:p w14:paraId="33D58D15" w14:textId="77777777" w:rsidR="00632AD4" w:rsidRPr="00EA1298" w:rsidRDefault="00632AD4" w:rsidP="00CA2085">
      <w:pPr>
        <w:pStyle w:val="ListParagraph"/>
        <w:numPr>
          <w:ilvl w:val="0"/>
          <w:numId w:val="4"/>
        </w:numPr>
        <w:spacing w:after="120" w:line="240" w:lineRule="auto"/>
        <w:ind w:left="1080"/>
        <w:contextualSpacing w:val="0"/>
        <w:jc w:val="both"/>
        <w:rPr>
          <w:rFonts w:ascii="Arial" w:hAnsi="Arial" w:cs="Arial"/>
          <w:b/>
          <w:bCs/>
        </w:rPr>
      </w:pPr>
      <w:r w:rsidRPr="00AB6D14">
        <w:rPr>
          <w:rFonts w:ascii="Arial" w:hAnsi="Arial" w:cs="Arial"/>
        </w:rPr>
        <w:t>Certificate and report from the Comptroller and Audit General</w:t>
      </w:r>
    </w:p>
    <w:p w14:paraId="339A3367" w14:textId="77777777" w:rsidR="00EA1298" w:rsidRDefault="00EA1298" w:rsidP="00EA1298">
      <w:pPr>
        <w:pStyle w:val="ListParagraph"/>
        <w:spacing w:after="120" w:line="240" w:lineRule="auto"/>
        <w:ind w:left="1080"/>
        <w:contextualSpacing w:val="0"/>
        <w:jc w:val="both"/>
        <w:rPr>
          <w:rFonts w:ascii="Arial" w:hAnsi="Arial" w:cs="Arial"/>
          <w:b/>
          <w:bCs/>
        </w:rPr>
      </w:pPr>
    </w:p>
    <w:p w14:paraId="56308A22" w14:textId="77777777" w:rsidR="0075533A" w:rsidRDefault="0075533A" w:rsidP="00EA1298">
      <w:pPr>
        <w:pStyle w:val="ListParagraph"/>
        <w:spacing w:after="120" w:line="240" w:lineRule="auto"/>
        <w:ind w:left="1080"/>
        <w:contextualSpacing w:val="0"/>
        <w:jc w:val="both"/>
        <w:rPr>
          <w:rFonts w:ascii="Arial" w:hAnsi="Arial" w:cs="Arial"/>
          <w:b/>
          <w:bCs/>
        </w:rPr>
      </w:pPr>
    </w:p>
    <w:p w14:paraId="122D315B" w14:textId="77777777" w:rsidR="0075533A" w:rsidRPr="00AB6D14" w:rsidRDefault="0075533A" w:rsidP="00EA1298">
      <w:pPr>
        <w:pStyle w:val="ListParagraph"/>
        <w:spacing w:after="120" w:line="240" w:lineRule="auto"/>
        <w:ind w:left="1080"/>
        <w:contextualSpacing w:val="0"/>
        <w:jc w:val="both"/>
        <w:rPr>
          <w:rFonts w:ascii="Arial" w:hAnsi="Arial" w:cs="Arial"/>
          <w:b/>
          <w:bCs/>
        </w:rPr>
      </w:pPr>
    </w:p>
    <w:p w14:paraId="22923553" w14:textId="77777777" w:rsidR="00632AD4" w:rsidRPr="00AB6D14" w:rsidRDefault="00632AD4" w:rsidP="00CA2085">
      <w:pPr>
        <w:spacing w:after="120" w:line="240" w:lineRule="auto"/>
        <w:ind w:left="720"/>
        <w:jc w:val="both"/>
        <w:rPr>
          <w:rFonts w:ascii="Arial" w:hAnsi="Arial" w:cs="Arial"/>
          <w:b/>
          <w:bCs/>
        </w:rPr>
      </w:pPr>
      <w:r w:rsidRPr="00AB6D14">
        <w:rPr>
          <w:rFonts w:ascii="Arial" w:hAnsi="Arial" w:cs="Arial"/>
        </w:rPr>
        <w:lastRenderedPageBreak/>
        <w:t xml:space="preserve"> </w:t>
      </w:r>
      <w:r w:rsidRPr="00AB6D14">
        <w:rPr>
          <w:rFonts w:ascii="Arial" w:hAnsi="Arial" w:cs="Arial"/>
          <w:b/>
          <w:bCs/>
        </w:rPr>
        <w:t>Internal Audit Provider:</w:t>
      </w:r>
    </w:p>
    <w:p w14:paraId="5E146AB2"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Proposals for the terms of reference for internal audit</w:t>
      </w:r>
    </w:p>
    <w:p w14:paraId="504E1BAF"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The internal audit strategy and periodic plan</w:t>
      </w:r>
    </w:p>
    <w:p w14:paraId="5F88ED6D"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The Annual Report and opinion of the Head of Internal Audit</w:t>
      </w:r>
    </w:p>
    <w:p w14:paraId="23095B2C"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Work performed (and a comparison with work planned)</w:t>
      </w:r>
    </w:p>
    <w:p w14:paraId="38FB6207"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Key issues emerging from internal audit work</w:t>
      </w:r>
    </w:p>
    <w:p w14:paraId="1EEC857B"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Changes to the annual audit plan</w:t>
      </w:r>
    </w:p>
    <w:p w14:paraId="72C9787A"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Any resource issues affecting the delivery of the internal audit objectives</w:t>
      </w:r>
    </w:p>
    <w:p w14:paraId="361FD463" w14:textId="77777777" w:rsidR="00632AD4" w:rsidRPr="00AB6D14" w:rsidRDefault="00632AD4" w:rsidP="00CA2085">
      <w:pPr>
        <w:pStyle w:val="ListParagraph"/>
        <w:numPr>
          <w:ilvl w:val="0"/>
          <w:numId w:val="4"/>
        </w:numPr>
        <w:spacing w:after="120" w:line="240" w:lineRule="auto"/>
        <w:ind w:left="1080"/>
        <w:contextualSpacing w:val="0"/>
        <w:jc w:val="both"/>
        <w:rPr>
          <w:rFonts w:ascii="Arial" w:hAnsi="Arial" w:cs="Arial"/>
        </w:rPr>
      </w:pPr>
      <w:r w:rsidRPr="00AB6D14">
        <w:rPr>
          <w:rFonts w:ascii="Arial" w:hAnsi="Arial" w:cs="Arial"/>
        </w:rPr>
        <w:t>Progress report with copies of relevant internal audit reports</w:t>
      </w:r>
    </w:p>
    <w:p w14:paraId="5CB1ED9A" w14:textId="77777777" w:rsidR="00632AD4" w:rsidRPr="00777A2D" w:rsidRDefault="00632AD4" w:rsidP="00777A2D">
      <w:pPr>
        <w:widowControl w:val="0"/>
        <w:autoSpaceDE w:val="0"/>
        <w:autoSpaceDN w:val="0"/>
        <w:adjustRightInd w:val="0"/>
        <w:spacing w:after="120" w:line="240" w:lineRule="auto"/>
        <w:jc w:val="both"/>
        <w:rPr>
          <w:rFonts w:ascii="Arial" w:hAnsi="Arial" w:cs="Arial"/>
        </w:rPr>
      </w:pPr>
    </w:p>
    <w:p w14:paraId="44BB8B8D" w14:textId="2BB118A8" w:rsidR="005318EB" w:rsidRPr="00B57DC0" w:rsidRDefault="00B57DC0" w:rsidP="008513F1">
      <w:pPr>
        <w:pStyle w:val="ListParagraph"/>
        <w:widowControl w:val="0"/>
        <w:autoSpaceDE w:val="0"/>
        <w:autoSpaceDN w:val="0"/>
        <w:adjustRightInd w:val="0"/>
        <w:spacing w:after="120" w:line="240" w:lineRule="auto"/>
        <w:contextualSpacing w:val="0"/>
        <w:jc w:val="both"/>
        <w:rPr>
          <w:rFonts w:ascii="Arial" w:hAnsi="Arial" w:cs="Arial"/>
          <w:b/>
          <w:bCs/>
        </w:rPr>
      </w:pPr>
      <w:r w:rsidRPr="00B57DC0">
        <w:rPr>
          <w:rFonts w:ascii="Arial" w:hAnsi="Arial" w:cs="Arial"/>
          <w:b/>
          <w:bCs/>
        </w:rPr>
        <w:t>Last review date: June 2026</w:t>
      </w:r>
    </w:p>
    <w:p w14:paraId="0EDD62C2" w14:textId="7723D206" w:rsidR="00B57DC0" w:rsidRPr="00B57DC0" w:rsidRDefault="00B57DC0" w:rsidP="008513F1">
      <w:pPr>
        <w:pStyle w:val="ListParagraph"/>
        <w:widowControl w:val="0"/>
        <w:autoSpaceDE w:val="0"/>
        <w:autoSpaceDN w:val="0"/>
        <w:adjustRightInd w:val="0"/>
        <w:spacing w:after="120" w:line="240" w:lineRule="auto"/>
        <w:contextualSpacing w:val="0"/>
        <w:jc w:val="both"/>
        <w:rPr>
          <w:rFonts w:ascii="Arial" w:hAnsi="Arial" w:cs="Arial"/>
          <w:b/>
          <w:bCs/>
        </w:rPr>
      </w:pPr>
      <w:r w:rsidRPr="00B57DC0">
        <w:rPr>
          <w:rFonts w:ascii="Arial" w:hAnsi="Arial" w:cs="Arial"/>
          <w:b/>
          <w:bCs/>
        </w:rPr>
        <w:t>Next review date: June 2029</w:t>
      </w:r>
    </w:p>
    <w:p w14:paraId="28A7263F" w14:textId="77777777" w:rsidR="00B57DC0" w:rsidRDefault="00B57DC0" w:rsidP="008513F1">
      <w:pPr>
        <w:pStyle w:val="ListParagraph"/>
        <w:widowControl w:val="0"/>
        <w:autoSpaceDE w:val="0"/>
        <w:autoSpaceDN w:val="0"/>
        <w:adjustRightInd w:val="0"/>
        <w:spacing w:after="120" w:line="240" w:lineRule="auto"/>
        <w:contextualSpacing w:val="0"/>
        <w:jc w:val="both"/>
        <w:rPr>
          <w:rFonts w:ascii="Arial" w:hAnsi="Arial" w:cs="Arial"/>
        </w:rPr>
      </w:pPr>
    </w:p>
    <w:p w14:paraId="240CC38A" w14:textId="664A1C9B" w:rsidR="00760090" w:rsidRPr="0019401F" w:rsidRDefault="0019401F" w:rsidP="008513F1">
      <w:pPr>
        <w:pStyle w:val="ListParagraph"/>
        <w:widowControl w:val="0"/>
        <w:autoSpaceDE w:val="0"/>
        <w:autoSpaceDN w:val="0"/>
        <w:adjustRightInd w:val="0"/>
        <w:spacing w:after="120" w:line="240" w:lineRule="auto"/>
        <w:contextualSpacing w:val="0"/>
        <w:jc w:val="both"/>
        <w:rPr>
          <w:rFonts w:ascii="Arial" w:hAnsi="Arial" w:cs="Arial"/>
          <w:sz w:val="16"/>
          <w:szCs w:val="16"/>
        </w:rPr>
      </w:pPr>
      <w:r w:rsidRPr="0019401F">
        <w:rPr>
          <w:rFonts w:ascii="Arial" w:hAnsi="Arial" w:cs="Arial"/>
          <w:sz w:val="16"/>
          <w:szCs w:val="16"/>
        </w:rPr>
        <w:t>**End**</w:t>
      </w:r>
    </w:p>
    <w:p w14:paraId="21EB873E" w14:textId="77777777" w:rsidR="00760090" w:rsidRDefault="00760090" w:rsidP="008513F1">
      <w:pPr>
        <w:pStyle w:val="ListParagraph"/>
        <w:widowControl w:val="0"/>
        <w:autoSpaceDE w:val="0"/>
        <w:autoSpaceDN w:val="0"/>
        <w:adjustRightInd w:val="0"/>
        <w:spacing w:after="120" w:line="240" w:lineRule="auto"/>
        <w:contextualSpacing w:val="0"/>
        <w:jc w:val="both"/>
        <w:rPr>
          <w:rFonts w:ascii="Arial" w:hAnsi="Arial" w:cs="Arial"/>
        </w:rPr>
      </w:pPr>
    </w:p>
    <w:p w14:paraId="11575C0D" w14:textId="7D5505B5" w:rsidR="00F54FDF" w:rsidRPr="00E1181E" w:rsidRDefault="00F54FDF" w:rsidP="00632AD4">
      <w:pPr>
        <w:pStyle w:val="ListParagraph"/>
        <w:spacing w:after="120" w:line="240" w:lineRule="auto"/>
        <w:ind w:left="360"/>
        <w:contextualSpacing w:val="0"/>
        <w:jc w:val="both"/>
        <w:rPr>
          <w:rFonts w:ascii="Arial" w:hAnsi="Arial" w:cs="Arial"/>
          <w:b/>
        </w:rPr>
      </w:pPr>
    </w:p>
    <w:sectPr w:rsidR="00F54FDF" w:rsidRPr="00E1181E" w:rsidSect="00360AFC">
      <w:headerReference w:type="default" r:id="rId11"/>
      <w:footerReference w:type="default" r:id="rId12"/>
      <w:headerReference w:type="first" r:id="rId13"/>
      <w:footerReference w:type="first" r:id="rId14"/>
      <w:pgSz w:w="11906" w:h="16838"/>
      <w:pgMar w:top="1021" w:right="1134" w:bottom="1021"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185A2" w14:textId="77777777" w:rsidR="000D5CA3" w:rsidRDefault="000D5CA3" w:rsidP="00E2596F">
      <w:pPr>
        <w:spacing w:after="0" w:line="240" w:lineRule="auto"/>
      </w:pPr>
      <w:r>
        <w:separator/>
      </w:r>
    </w:p>
  </w:endnote>
  <w:endnote w:type="continuationSeparator" w:id="0">
    <w:p w14:paraId="0620C031" w14:textId="77777777" w:rsidR="000D5CA3" w:rsidRDefault="000D5CA3" w:rsidP="00E2596F">
      <w:pPr>
        <w:spacing w:after="0" w:line="240" w:lineRule="auto"/>
      </w:pPr>
      <w:r>
        <w:continuationSeparator/>
      </w:r>
    </w:p>
  </w:endnote>
  <w:endnote w:type="continuationNotice" w:id="1">
    <w:p w14:paraId="288C5390" w14:textId="77777777" w:rsidR="000D5CA3" w:rsidRDefault="000D5C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86106"/>
      <w:docPartObj>
        <w:docPartGallery w:val="Page Numbers (Bottom of Page)"/>
        <w:docPartUnique/>
      </w:docPartObj>
    </w:sdtPr>
    <w:sdtEndPr>
      <w:rPr>
        <w:noProof/>
      </w:rPr>
    </w:sdtEndPr>
    <w:sdtContent>
      <w:p w14:paraId="2112522E" w14:textId="77EA0DAB" w:rsidR="006C51A5" w:rsidRDefault="006C51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E76E2D" w14:textId="77777777" w:rsidR="006C51A5" w:rsidRDefault="006C51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726269"/>
      <w:docPartObj>
        <w:docPartGallery w:val="Page Numbers (Bottom of Page)"/>
        <w:docPartUnique/>
      </w:docPartObj>
    </w:sdtPr>
    <w:sdtEndPr>
      <w:rPr>
        <w:noProof/>
      </w:rPr>
    </w:sdtEndPr>
    <w:sdtContent>
      <w:p w14:paraId="02D04312" w14:textId="6617BE3F" w:rsidR="006C51A5" w:rsidRDefault="006C51A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AA9C6FC" w14:textId="77777777" w:rsidR="006C51A5" w:rsidRDefault="006C5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F6E6C" w14:textId="77777777" w:rsidR="000D5CA3" w:rsidRDefault="000D5CA3" w:rsidP="00E2596F">
      <w:pPr>
        <w:spacing w:after="0" w:line="240" w:lineRule="auto"/>
      </w:pPr>
      <w:r>
        <w:separator/>
      </w:r>
    </w:p>
  </w:footnote>
  <w:footnote w:type="continuationSeparator" w:id="0">
    <w:p w14:paraId="373692F3" w14:textId="77777777" w:rsidR="000D5CA3" w:rsidRDefault="000D5CA3" w:rsidP="00E2596F">
      <w:pPr>
        <w:spacing w:after="0" w:line="240" w:lineRule="auto"/>
      </w:pPr>
      <w:r>
        <w:continuationSeparator/>
      </w:r>
    </w:p>
  </w:footnote>
  <w:footnote w:type="continuationNotice" w:id="1">
    <w:p w14:paraId="5DE2845F" w14:textId="77777777" w:rsidR="000D5CA3" w:rsidRDefault="000D5C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3298" w14:textId="77777777" w:rsidR="006C51A5" w:rsidRPr="004134BB" w:rsidRDefault="006C51A5" w:rsidP="004134BB">
    <w:pPr>
      <w:pStyle w:val="Header"/>
      <w:jc w:val="center"/>
      <w:rPr>
        <w:rFonts w:ascii="Arial" w:hAnsi="Arial" w:cs="Arial"/>
        <w:b/>
        <w:sz w:val="20"/>
        <w:szCs w:val="20"/>
      </w:rPr>
    </w:pPr>
    <w:r w:rsidRPr="004134BB">
      <w:rPr>
        <w:rFonts w:ascii="Arial" w:hAnsi="Arial" w:cs="Arial"/>
        <w:noProof/>
        <w:color w:val="FF0000"/>
        <w:sz w:val="20"/>
        <w:szCs w:val="20"/>
        <w:lang w:eastAsia="en-GB"/>
      </w:rPr>
      <mc:AlternateContent>
        <mc:Choice Requires="wps">
          <w:drawing>
            <wp:anchor distT="0" distB="0" distL="114300" distR="114300" simplePos="0" relativeHeight="251658240" behindDoc="0" locked="0" layoutInCell="1" allowOverlap="1" wp14:anchorId="5B8CD3F8" wp14:editId="44ACAA42">
              <wp:simplePos x="0" y="0"/>
              <wp:positionH relativeFrom="column">
                <wp:posOffset>4689944</wp:posOffset>
              </wp:positionH>
              <wp:positionV relativeFrom="paragraph">
                <wp:posOffset>-242156</wp:posOffset>
              </wp:positionV>
              <wp:extent cx="2067339" cy="556591"/>
              <wp:effectExtent l="0" t="0" r="952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339" cy="556591"/>
                      </a:xfrm>
                      <a:prstGeom prst="rect">
                        <a:avLst/>
                      </a:prstGeom>
                      <a:solidFill>
                        <a:srgbClr val="FFFFFF"/>
                      </a:solidFill>
                      <a:ln w="9525">
                        <a:noFill/>
                        <a:miter lim="800000"/>
                        <a:headEnd/>
                        <a:tailEnd/>
                      </a:ln>
                    </wps:spPr>
                    <wps:txbx>
                      <w:txbxContent>
                        <w:p w14:paraId="2F0C85A9" w14:textId="77777777" w:rsidR="006C51A5" w:rsidRPr="004134BB" w:rsidRDefault="006C51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CD3F8" id="_x0000_t202" coordsize="21600,21600" o:spt="202" path="m,l,21600r21600,l21600,xe">
              <v:stroke joinstyle="miter"/>
              <v:path gradientshapeok="t" o:connecttype="rect"/>
            </v:shapetype>
            <v:shape id="Text Box 307" o:spid="_x0000_s1026" type="#_x0000_t202" style="position:absolute;left:0;text-align:left;margin-left:369.3pt;margin-top:-19.05pt;width:162.8pt;height:4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" stroked="f">
              <v:textbox>
                <w:txbxContent>
                  <w:p w14:paraId="2F0C85A9" w14:textId="77777777" w:rsidR="006C51A5" w:rsidRPr="004134BB" w:rsidRDefault="006C51A5"/>
                </w:txbxContent>
              </v:textbox>
            </v:shape>
          </w:pict>
        </mc:Fallback>
      </mc:AlternateContent>
    </w:r>
  </w:p>
  <w:p w14:paraId="5102C06B" w14:textId="77777777" w:rsidR="006C51A5" w:rsidRDefault="006C5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2362" w14:textId="77777777" w:rsidR="00136EC3" w:rsidRPr="00194455" w:rsidRDefault="00136EC3" w:rsidP="00136EC3">
    <w:pPr>
      <w:pStyle w:val="Header"/>
    </w:pPr>
  </w:p>
  <w:p w14:paraId="76188597" w14:textId="77777777" w:rsidR="00136EC3" w:rsidRDefault="00136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97E"/>
    <w:multiLevelType w:val="multilevel"/>
    <w:tmpl w:val="8C80AF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11294"/>
    <w:multiLevelType w:val="multilevel"/>
    <w:tmpl w:val="BE1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A0CD8"/>
    <w:multiLevelType w:val="hybridMultilevel"/>
    <w:tmpl w:val="DF8EEFC0"/>
    <w:lvl w:ilvl="0" w:tplc="751C54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5622F"/>
    <w:multiLevelType w:val="hybridMultilevel"/>
    <w:tmpl w:val="E0B41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70F5F"/>
    <w:multiLevelType w:val="hybridMultilevel"/>
    <w:tmpl w:val="C4A8D9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CD3FCE"/>
    <w:multiLevelType w:val="multilevel"/>
    <w:tmpl w:val="176A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4C5AF1"/>
    <w:multiLevelType w:val="multilevel"/>
    <w:tmpl w:val="103C47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324CF0"/>
    <w:multiLevelType w:val="multilevel"/>
    <w:tmpl w:val="AE3C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EC249D"/>
    <w:multiLevelType w:val="multilevel"/>
    <w:tmpl w:val="B4BA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B675D"/>
    <w:multiLevelType w:val="hybridMultilevel"/>
    <w:tmpl w:val="69AA2D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7061F68"/>
    <w:multiLevelType w:val="hybridMultilevel"/>
    <w:tmpl w:val="255CA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DF5757"/>
    <w:multiLevelType w:val="multilevel"/>
    <w:tmpl w:val="F680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F9117C"/>
    <w:multiLevelType w:val="hybridMultilevel"/>
    <w:tmpl w:val="F08A7C5A"/>
    <w:lvl w:ilvl="0" w:tplc="08504286">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0D5C23"/>
    <w:multiLevelType w:val="hybridMultilevel"/>
    <w:tmpl w:val="FAF64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0F66FF7"/>
    <w:multiLevelType w:val="multilevel"/>
    <w:tmpl w:val="3D6C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694237"/>
    <w:multiLevelType w:val="hybridMultilevel"/>
    <w:tmpl w:val="08F4DE3E"/>
    <w:lvl w:ilvl="0" w:tplc="751C54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05027F"/>
    <w:multiLevelType w:val="multilevel"/>
    <w:tmpl w:val="3E0E069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223939"/>
    <w:multiLevelType w:val="hybridMultilevel"/>
    <w:tmpl w:val="FC6A1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BD4C38"/>
    <w:multiLevelType w:val="multilevel"/>
    <w:tmpl w:val="7A3A9D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6B4831"/>
    <w:multiLevelType w:val="multilevel"/>
    <w:tmpl w:val="6D921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A228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0B56E9"/>
    <w:multiLevelType w:val="multilevel"/>
    <w:tmpl w:val="6A8E2BEC"/>
    <w:lvl w:ilvl="0">
      <w:start w:val="1"/>
      <w:numFmt w:val="decimal"/>
      <w:pStyle w:val="NumberedHeading"/>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rPr>
    </w:lvl>
    <w:lvl w:ilvl="2">
      <w:start w:val="1"/>
      <w:numFmt w:val="decimal"/>
      <w:pStyle w:val="NumberIndented"/>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C200A60"/>
    <w:multiLevelType w:val="hybridMultilevel"/>
    <w:tmpl w:val="BDA637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6FF2270"/>
    <w:multiLevelType w:val="multilevel"/>
    <w:tmpl w:val="546643C6"/>
    <w:styleLink w:val="StyleBulletedSymbolsymbolLeft126cmHanging063cm"/>
    <w:lvl w:ilvl="0">
      <w:start w:val="1"/>
      <w:numFmt w:val="bullet"/>
      <w:lvlText w:val=""/>
      <w:lvlJc w:val="left"/>
      <w:pPr>
        <w:ind w:left="1077" w:hanging="360"/>
      </w:pPr>
      <w:rPr>
        <w:rFonts w:ascii="Symbol" w:hAnsi="Symbol"/>
        <w:sz w:val="22"/>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4" w15:restartNumberingAfterBreak="0">
    <w:nsid w:val="673A719E"/>
    <w:multiLevelType w:val="multilevel"/>
    <w:tmpl w:val="F2AEBA5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69245D26"/>
    <w:multiLevelType w:val="multilevel"/>
    <w:tmpl w:val="9530C1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EE366A"/>
    <w:multiLevelType w:val="multilevel"/>
    <w:tmpl w:val="546643C6"/>
    <w:numStyleLink w:val="StyleBulletedSymbolsymbolLeft126cmHanging063cm"/>
  </w:abstractNum>
  <w:abstractNum w:abstractNumId="27" w15:restartNumberingAfterBreak="0">
    <w:nsid w:val="76ED2286"/>
    <w:multiLevelType w:val="hybridMultilevel"/>
    <w:tmpl w:val="B254D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537C62"/>
    <w:multiLevelType w:val="multilevel"/>
    <w:tmpl w:val="1670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207E96"/>
    <w:multiLevelType w:val="hybridMultilevel"/>
    <w:tmpl w:val="703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05F29"/>
    <w:multiLevelType w:val="multilevel"/>
    <w:tmpl w:val="F1F86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5849252">
    <w:abstractNumId w:val="16"/>
  </w:num>
  <w:num w:numId="2" w16cid:durableId="1253661131">
    <w:abstractNumId w:val="17"/>
  </w:num>
  <w:num w:numId="3" w16cid:durableId="36006500">
    <w:abstractNumId w:val="3"/>
  </w:num>
  <w:num w:numId="4" w16cid:durableId="1356613428">
    <w:abstractNumId w:val="29"/>
  </w:num>
  <w:num w:numId="5" w16cid:durableId="1391346527">
    <w:abstractNumId w:val="20"/>
  </w:num>
  <w:num w:numId="6" w16cid:durableId="432432946">
    <w:abstractNumId w:val="22"/>
  </w:num>
  <w:num w:numId="7" w16cid:durableId="593248764">
    <w:abstractNumId w:val="21"/>
  </w:num>
  <w:num w:numId="8" w16cid:durableId="421338759">
    <w:abstractNumId w:val="24"/>
  </w:num>
  <w:num w:numId="9" w16cid:durableId="1170832280">
    <w:abstractNumId w:val="23"/>
  </w:num>
  <w:num w:numId="10" w16cid:durableId="1254432238">
    <w:abstractNumId w:val="26"/>
  </w:num>
  <w:num w:numId="11" w16cid:durableId="1475831964">
    <w:abstractNumId w:val="13"/>
  </w:num>
  <w:num w:numId="12" w16cid:durableId="1806583047">
    <w:abstractNumId w:val="9"/>
  </w:num>
  <w:num w:numId="13" w16cid:durableId="86191930">
    <w:abstractNumId w:val="27"/>
  </w:num>
  <w:num w:numId="14" w16cid:durableId="518273091">
    <w:abstractNumId w:val="2"/>
  </w:num>
  <w:num w:numId="15" w16cid:durableId="1834106411">
    <w:abstractNumId w:val="15"/>
  </w:num>
  <w:num w:numId="16" w16cid:durableId="724914473">
    <w:abstractNumId w:val="30"/>
  </w:num>
  <w:num w:numId="17" w16cid:durableId="1758360657">
    <w:abstractNumId w:val="19"/>
  </w:num>
  <w:num w:numId="18" w16cid:durableId="537085137">
    <w:abstractNumId w:val="6"/>
  </w:num>
  <w:num w:numId="19" w16cid:durableId="1314218323">
    <w:abstractNumId w:val="18"/>
  </w:num>
  <w:num w:numId="20" w16cid:durableId="2143883311">
    <w:abstractNumId w:val="25"/>
  </w:num>
  <w:num w:numId="21" w16cid:durableId="1020471758">
    <w:abstractNumId w:val="0"/>
  </w:num>
  <w:num w:numId="22" w16cid:durableId="535243735">
    <w:abstractNumId w:val="11"/>
  </w:num>
  <w:num w:numId="23" w16cid:durableId="223874065">
    <w:abstractNumId w:val="5"/>
  </w:num>
  <w:num w:numId="24" w16cid:durableId="536432135">
    <w:abstractNumId w:val="8"/>
  </w:num>
  <w:num w:numId="25" w16cid:durableId="1314214421">
    <w:abstractNumId w:val="7"/>
  </w:num>
  <w:num w:numId="26" w16cid:durableId="1765490376">
    <w:abstractNumId w:val="12"/>
  </w:num>
  <w:num w:numId="27" w16cid:durableId="439498082">
    <w:abstractNumId w:val="10"/>
  </w:num>
  <w:num w:numId="28" w16cid:durableId="2035224774">
    <w:abstractNumId w:val="4"/>
  </w:num>
  <w:num w:numId="29" w16cid:durableId="1454983075">
    <w:abstractNumId w:val="28"/>
  </w:num>
  <w:num w:numId="30" w16cid:durableId="485780368">
    <w:abstractNumId w:val="1"/>
  </w:num>
  <w:num w:numId="31" w16cid:durableId="87831815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41"/>
    <w:rsid w:val="00001735"/>
    <w:rsid w:val="00001934"/>
    <w:rsid w:val="00002E01"/>
    <w:rsid w:val="00003516"/>
    <w:rsid w:val="000041D9"/>
    <w:rsid w:val="00005E71"/>
    <w:rsid w:val="00006F8E"/>
    <w:rsid w:val="000071AD"/>
    <w:rsid w:val="0000771B"/>
    <w:rsid w:val="00007EC0"/>
    <w:rsid w:val="000112A7"/>
    <w:rsid w:val="00011904"/>
    <w:rsid w:val="0001334A"/>
    <w:rsid w:val="000139E4"/>
    <w:rsid w:val="00013E82"/>
    <w:rsid w:val="00015001"/>
    <w:rsid w:val="000162E7"/>
    <w:rsid w:val="00016DB5"/>
    <w:rsid w:val="00017F6C"/>
    <w:rsid w:val="0002024C"/>
    <w:rsid w:val="000216A7"/>
    <w:rsid w:val="00024994"/>
    <w:rsid w:val="000265E5"/>
    <w:rsid w:val="000267FC"/>
    <w:rsid w:val="000302AB"/>
    <w:rsid w:val="0003105D"/>
    <w:rsid w:val="000314CE"/>
    <w:rsid w:val="00031BBB"/>
    <w:rsid w:val="00032261"/>
    <w:rsid w:val="00032E7F"/>
    <w:rsid w:val="00033324"/>
    <w:rsid w:val="00033398"/>
    <w:rsid w:val="00034D37"/>
    <w:rsid w:val="00034F4D"/>
    <w:rsid w:val="000363C5"/>
    <w:rsid w:val="00036C3E"/>
    <w:rsid w:val="00037455"/>
    <w:rsid w:val="000414BC"/>
    <w:rsid w:val="0004172C"/>
    <w:rsid w:val="00041B5E"/>
    <w:rsid w:val="00042FB1"/>
    <w:rsid w:val="00043DB1"/>
    <w:rsid w:val="00044247"/>
    <w:rsid w:val="0004425D"/>
    <w:rsid w:val="00044CFC"/>
    <w:rsid w:val="00044DAD"/>
    <w:rsid w:val="00045EF7"/>
    <w:rsid w:val="000469F4"/>
    <w:rsid w:val="00047037"/>
    <w:rsid w:val="00047099"/>
    <w:rsid w:val="00047801"/>
    <w:rsid w:val="000503C2"/>
    <w:rsid w:val="00052024"/>
    <w:rsid w:val="00052719"/>
    <w:rsid w:val="00054B1D"/>
    <w:rsid w:val="00055F08"/>
    <w:rsid w:val="00055F96"/>
    <w:rsid w:val="0005626A"/>
    <w:rsid w:val="00056293"/>
    <w:rsid w:val="000563FB"/>
    <w:rsid w:val="00056493"/>
    <w:rsid w:val="00057495"/>
    <w:rsid w:val="00057898"/>
    <w:rsid w:val="000612B7"/>
    <w:rsid w:val="0006311C"/>
    <w:rsid w:val="00063DE7"/>
    <w:rsid w:val="0006414C"/>
    <w:rsid w:val="00065204"/>
    <w:rsid w:val="0006585B"/>
    <w:rsid w:val="00066474"/>
    <w:rsid w:val="00067239"/>
    <w:rsid w:val="00070864"/>
    <w:rsid w:val="0007254D"/>
    <w:rsid w:val="00075C3A"/>
    <w:rsid w:val="00075CDB"/>
    <w:rsid w:val="000763A3"/>
    <w:rsid w:val="0007652F"/>
    <w:rsid w:val="0007671D"/>
    <w:rsid w:val="000770FF"/>
    <w:rsid w:val="00077C02"/>
    <w:rsid w:val="000804C1"/>
    <w:rsid w:val="000829F6"/>
    <w:rsid w:val="000841DD"/>
    <w:rsid w:val="00084395"/>
    <w:rsid w:val="00084B10"/>
    <w:rsid w:val="00085682"/>
    <w:rsid w:val="000867A4"/>
    <w:rsid w:val="00086B7B"/>
    <w:rsid w:val="00086EF6"/>
    <w:rsid w:val="000872CE"/>
    <w:rsid w:val="0009023B"/>
    <w:rsid w:val="00090AEC"/>
    <w:rsid w:val="0009173A"/>
    <w:rsid w:val="00091960"/>
    <w:rsid w:val="00092C5E"/>
    <w:rsid w:val="00092E59"/>
    <w:rsid w:val="00093442"/>
    <w:rsid w:val="00093EC9"/>
    <w:rsid w:val="00093F2B"/>
    <w:rsid w:val="00094333"/>
    <w:rsid w:val="0009453C"/>
    <w:rsid w:val="00094AC3"/>
    <w:rsid w:val="00095125"/>
    <w:rsid w:val="00095C87"/>
    <w:rsid w:val="00097543"/>
    <w:rsid w:val="000977BE"/>
    <w:rsid w:val="000A0AEF"/>
    <w:rsid w:val="000A0E9E"/>
    <w:rsid w:val="000A231E"/>
    <w:rsid w:val="000A265F"/>
    <w:rsid w:val="000A2945"/>
    <w:rsid w:val="000A2E7A"/>
    <w:rsid w:val="000A3346"/>
    <w:rsid w:val="000A36EF"/>
    <w:rsid w:val="000A41AC"/>
    <w:rsid w:val="000A4F60"/>
    <w:rsid w:val="000A5BB8"/>
    <w:rsid w:val="000A5DC0"/>
    <w:rsid w:val="000A6062"/>
    <w:rsid w:val="000A72C9"/>
    <w:rsid w:val="000B018B"/>
    <w:rsid w:val="000B03B3"/>
    <w:rsid w:val="000B0542"/>
    <w:rsid w:val="000B06CE"/>
    <w:rsid w:val="000B0B74"/>
    <w:rsid w:val="000B0D36"/>
    <w:rsid w:val="000B0EE0"/>
    <w:rsid w:val="000B235D"/>
    <w:rsid w:val="000B264A"/>
    <w:rsid w:val="000B264D"/>
    <w:rsid w:val="000B3268"/>
    <w:rsid w:val="000B5EEF"/>
    <w:rsid w:val="000B60C7"/>
    <w:rsid w:val="000B6220"/>
    <w:rsid w:val="000B6552"/>
    <w:rsid w:val="000B6833"/>
    <w:rsid w:val="000B7D9E"/>
    <w:rsid w:val="000C00E8"/>
    <w:rsid w:val="000C0250"/>
    <w:rsid w:val="000C0462"/>
    <w:rsid w:val="000C15A2"/>
    <w:rsid w:val="000C387B"/>
    <w:rsid w:val="000C3BEF"/>
    <w:rsid w:val="000C6013"/>
    <w:rsid w:val="000C603F"/>
    <w:rsid w:val="000C61CC"/>
    <w:rsid w:val="000C6DB2"/>
    <w:rsid w:val="000D0528"/>
    <w:rsid w:val="000D1D64"/>
    <w:rsid w:val="000D1D90"/>
    <w:rsid w:val="000D2C1C"/>
    <w:rsid w:val="000D32CE"/>
    <w:rsid w:val="000D387C"/>
    <w:rsid w:val="000D3A22"/>
    <w:rsid w:val="000D419D"/>
    <w:rsid w:val="000D509D"/>
    <w:rsid w:val="000D5CA3"/>
    <w:rsid w:val="000D6CD1"/>
    <w:rsid w:val="000D6EA7"/>
    <w:rsid w:val="000D7C80"/>
    <w:rsid w:val="000D7EDF"/>
    <w:rsid w:val="000E0577"/>
    <w:rsid w:val="000E1771"/>
    <w:rsid w:val="000E19E5"/>
    <w:rsid w:val="000E23AC"/>
    <w:rsid w:val="000E23BB"/>
    <w:rsid w:val="000E282A"/>
    <w:rsid w:val="000E2991"/>
    <w:rsid w:val="000E3154"/>
    <w:rsid w:val="000E5415"/>
    <w:rsid w:val="000E7006"/>
    <w:rsid w:val="000E78A6"/>
    <w:rsid w:val="000F0081"/>
    <w:rsid w:val="000F082C"/>
    <w:rsid w:val="000F14F0"/>
    <w:rsid w:val="000F3196"/>
    <w:rsid w:val="000F3754"/>
    <w:rsid w:val="000F37A8"/>
    <w:rsid w:val="000F38E9"/>
    <w:rsid w:val="000F3C69"/>
    <w:rsid w:val="000F3ED3"/>
    <w:rsid w:val="000F3FBB"/>
    <w:rsid w:val="000F4428"/>
    <w:rsid w:val="000F495A"/>
    <w:rsid w:val="000F4D0C"/>
    <w:rsid w:val="000F50DD"/>
    <w:rsid w:val="000F56CD"/>
    <w:rsid w:val="000F601A"/>
    <w:rsid w:val="000F6B0E"/>
    <w:rsid w:val="000F7429"/>
    <w:rsid w:val="000F75FF"/>
    <w:rsid w:val="000F7DE3"/>
    <w:rsid w:val="00100268"/>
    <w:rsid w:val="00100684"/>
    <w:rsid w:val="00101110"/>
    <w:rsid w:val="00105105"/>
    <w:rsid w:val="00105440"/>
    <w:rsid w:val="001056F3"/>
    <w:rsid w:val="00105837"/>
    <w:rsid w:val="00106E76"/>
    <w:rsid w:val="00106EBE"/>
    <w:rsid w:val="00107A93"/>
    <w:rsid w:val="00107D05"/>
    <w:rsid w:val="0011007D"/>
    <w:rsid w:val="001136A4"/>
    <w:rsid w:val="001159C4"/>
    <w:rsid w:val="0011660B"/>
    <w:rsid w:val="00117481"/>
    <w:rsid w:val="0011753F"/>
    <w:rsid w:val="00120EFF"/>
    <w:rsid w:val="001218F1"/>
    <w:rsid w:val="001218F5"/>
    <w:rsid w:val="001222C5"/>
    <w:rsid w:val="00122C12"/>
    <w:rsid w:val="0012331C"/>
    <w:rsid w:val="00123F7F"/>
    <w:rsid w:val="00124718"/>
    <w:rsid w:val="00127EBC"/>
    <w:rsid w:val="00130157"/>
    <w:rsid w:val="00130293"/>
    <w:rsid w:val="00132A4D"/>
    <w:rsid w:val="00132BA5"/>
    <w:rsid w:val="00133738"/>
    <w:rsid w:val="00134825"/>
    <w:rsid w:val="00134C8C"/>
    <w:rsid w:val="00134F63"/>
    <w:rsid w:val="00135C74"/>
    <w:rsid w:val="00135F2E"/>
    <w:rsid w:val="00136EC3"/>
    <w:rsid w:val="0013714F"/>
    <w:rsid w:val="0013785D"/>
    <w:rsid w:val="00140854"/>
    <w:rsid w:val="00140ECE"/>
    <w:rsid w:val="0014143C"/>
    <w:rsid w:val="00141F66"/>
    <w:rsid w:val="00142E7A"/>
    <w:rsid w:val="001432BF"/>
    <w:rsid w:val="00143815"/>
    <w:rsid w:val="001453CB"/>
    <w:rsid w:val="00145655"/>
    <w:rsid w:val="00145CD9"/>
    <w:rsid w:val="0014647A"/>
    <w:rsid w:val="001465D6"/>
    <w:rsid w:val="001467ED"/>
    <w:rsid w:val="00147375"/>
    <w:rsid w:val="001475E7"/>
    <w:rsid w:val="00147612"/>
    <w:rsid w:val="001500CA"/>
    <w:rsid w:val="001504ED"/>
    <w:rsid w:val="00151C38"/>
    <w:rsid w:val="00151DB2"/>
    <w:rsid w:val="00151F32"/>
    <w:rsid w:val="001530D8"/>
    <w:rsid w:val="001539DE"/>
    <w:rsid w:val="00153D79"/>
    <w:rsid w:val="001546E4"/>
    <w:rsid w:val="00154A67"/>
    <w:rsid w:val="001552FE"/>
    <w:rsid w:val="0015614E"/>
    <w:rsid w:val="00157594"/>
    <w:rsid w:val="001576C3"/>
    <w:rsid w:val="001601DD"/>
    <w:rsid w:val="0016091B"/>
    <w:rsid w:val="00160ED5"/>
    <w:rsid w:val="001618E5"/>
    <w:rsid w:val="00161E69"/>
    <w:rsid w:val="00161F1C"/>
    <w:rsid w:val="001630C8"/>
    <w:rsid w:val="001631FB"/>
    <w:rsid w:val="001640A1"/>
    <w:rsid w:val="001646ED"/>
    <w:rsid w:val="00164815"/>
    <w:rsid w:val="00165028"/>
    <w:rsid w:val="001658A7"/>
    <w:rsid w:val="0016607D"/>
    <w:rsid w:val="00166996"/>
    <w:rsid w:val="00166C9E"/>
    <w:rsid w:val="00166CCC"/>
    <w:rsid w:val="0016720D"/>
    <w:rsid w:val="0017075C"/>
    <w:rsid w:val="00173D4A"/>
    <w:rsid w:val="00176FB1"/>
    <w:rsid w:val="00180201"/>
    <w:rsid w:val="00180D64"/>
    <w:rsid w:val="00181C2C"/>
    <w:rsid w:val="00182238"/>
    <w:rsid w:val="001829F1"/>
    <w:rsid w:val="00183C9D"/>
    <w:rsid w:val="00183CE9"/>
    <w:rsid w:val="00183E98"/>
    <w:rsid w:val="00184363"/>
    <w:rsid w:val="001856FF"/>
    <w:rsid w:val="0018587D"/>
    <w:rsid w:val="00185FB5"/>
    <w:rsid w:val="001866BA"/>
    <w:rsid w:val="00186ABB"/>
    <w:rsid w:val="00187E09"/>
    <w:rsid w:val="00190C6B"/>
    <w:rsid w:val="00190D9A"/>
    <w:rsid w:val="00191973"/>
    <w:rsid w:val="00191EDE"/>
    <w:rsid w:val="00193130"/>
    <w:rsid w:val="00193309"/>
    <w:rsid w:val="0019401F"/>
    <w:rsid w:val="0019404C"/>
    <w:rsid w:val="0019407D"/>
    <w:rsid w:val="00194089"/>
    <w:rsid w:val="001940C4"/>
    <w:rsid w:val="00194FB6"/>
    <w:rsid w:val="0019505E"/>
    <w:rsid w:val="00195F17"/>
    <w:rsid w:val="00196038"/>
    <w:rsid w:val="001964BB"/>
    <w:rsid w:val="00196876"/>
    <w:rsid w:val="00196BF8"/>
    <w:rsid w:val="001A1B69"/>
    <w:rsid w:val="001A2072"/>
    <w:rsid w:val="001A2D64"/>
    <w:rsid w:val="001A325E"/>
    <w:rsid w:val="001A3B24"/>
    <w:rsid w:val="001A40AD"/>
    <w:rsid w:val="001A46A9"/>
    <w:rsid w:val="001A5894"/>
    <w:rsid w:val="001A5D6C"/>
    <w:rsid w:val="001A6220"/>
    <w:rsid w:val="001A6A3C"/>
    <w:rsid w:val="001A7097"/>
    <w:rsid w:val="001A7953"/>
    <w:rsid w:val="001B0FDE"/>
    <w:rsid w:val="001B111F"/>
    <w:rsid w:val="001B12DC"/>
    <w:rsid w:val="001B1672"/>
    <w:rsid w:val="001B1A9A"/>
    <w:rsid w:val="001B1AF0"/>
    <w:rsid w:val="001B1C78"/>
    <w:rsid w:val="001B3134"/>
    <w:rsid w:val="001B3E51"/>
    <w:rsid w:val="001B5C30"/>
    <w:rsid w:val="001B6B4A"/>
    <w:rsid w:val="001B723D"/>
    <w:rsid w:val="001B7F8C"/>
    <w:rsid w:val="001C0351"/>
    <w:rsid w:val="001C1243"/>
    <w:rsid w:val="001C1B87"/>
    <w:rsid w:val="001C2AC8"/>
    <w:rsid w:val="001C3128"/>
    <w:rsid w:val="001C478E"/>
    <w:rsid w:val="001C514B"/>
    <w:rsid w:val="001C6382"/>
    <w:rsid w:val="001D01E8"/>
    <w:rsid w:val="001D01FC"/>
    <w:rsid w:val="001D0532"/>
    <w:rsid w:val="001D078C"/>
    <w:rsid w:val="001D142A"/>
    <w:rsid w:val="001D1617"/>
    <w:rsid w:val="001D1F36"/>
    <w:rsid w:val="001D23CF"/>
    <w:rsid w:val="001D2487"/>
    <w:rsid w:val="001D35F9"/>
    <w:rsid w:val="001D44F3"/>
    <w:rsid w:val="001D4554"/>
    <w:rsid w:val="001D4805"/>
    <w:rsid w:val="001D4ED9"/>
    <w:rsid w:val="001D50B4"/>
    <w:rsid w:val="001D55C2"/>
    <w:rsid w:val="001D5F83"/>
    <w:rsid w:val="001D69AC"/>
    <w:rsid w:val="001E0559"/>
    <w:rsid w:val="001E058D"/>
    <w:rsid w:val="001E0CF0"/>
    <w:rsid w:val="001E1466"/>
    <w:rsid w:val="001E1A0B"/>
    <w:rsid w:val="001E316A"/>
    <w:rsid w:val="001E32AD"/>
    <w:rsid w:val="001E3AF5"/>
    <w:rsid w:val="001E3DE1"/>
    <w:rsid w:val="001E511C"/>
    <w:rsid w:val="001E5971"/>
    <w:rsid w:val="001E601C"/>
    <w:rsid w:val="001E6162"/>
    <w:rsid w:val="001E61E0"/>
    <w:rsid w:val="001E6522"/>
    <w:rsid w:val="001E7574"/>
    <w:rsid w:val="001E7C60"/>
    <w:rsid w:val="001F2849"/>
    <w:rsid w:val="001F3160"/>
    <w:rsid w:val="001F3639"/>
    <w:rsid w:val="001F3D3D"/>
    <w:rsid w:val="001F4441"/>
    <w:rsid w:val="001F4C89"/>
    <w:rsid w:val="001F4CD8"/>
    <w:rsid w:val="001F6A4D"/>
    <w:rsid w:val="001F75E0"/>
    <w:rsid w:val="0020025B"/>
    <w:rsid w:val="00200310"/>
    <w:rsid w:val="0020077E"/>
    <w:rsid w:val="002013C5"/>
    <w:rsid w:val="00201F79"/>
    <w:rsid w:val="00202060"/>
    <w:rsid w:val="002024B0"/>
    <w:rsid w:val="00202A99"/>
    <w:rsid w:val="00203408"/>
    <w:rsid w:val="00203442"/>
    <w:rsid w:val="002037E7"/>
    <w:rsid w:val="002039A5"/>
    <w:rsid w:val="00203B14"/>
    <w:rsid w:val="002046DF"/>
    <w:rsid w:val="002048D4"/>
    <w:rsid w:val="0020496E"/>
    <w:rsid w:val="00204F07"/>
    <w:rsid w:val="00205819"/>
    <w:rsid w:val="0020604F"/>
    <w:rsid w:val="0020653A"/>
    <w:rsid w:val="0020741A"/>
    <w:rsid w:val="00207496"/>
    <w:rsid w:val="00210B00"/>
    <w:rsid w:val="00210B7F"/>
    <w:rsid w:val="00211B0F"/>
    <w:rsid w:val="00212652"/>
    <w:rsid w:val="002129AC"/>
    <w:rsid w:val="002136B6"/>
    <w:rsid w:val="0021394E"/>
    <w:rsid w:val="00213AC5"/>
    <w:rsid w:val="00213C8C"/>
    <w:rsid w:val="00213FEC"/>
    <w:rsid w:val="0021454E"/>
    <w:rsid w:val="002151F7"/>
    <w:rsid w:val="002155E0"/>
    <w:rsid w:val="002168F3"/>
    <w:rsid w:val="00216A1F"/>
    <w:rsid w:val="002175ED"/>
    <w:rsid w:val="00221196"/>
    <w:rsid w:val="00221B3D"/>
    <w:rsid w:val="00222798"/>
    <w:rsid w:val="00223DE2"/>
    <w:rsid w:val="0022462E"/>
    <w:rsid w:val="00224E65"/>
    <w:rsid w:val="00225E63"/>
    <w:rsid w:val="00225F33"/>
    <w:rsid w:val="002271C9"/>
    <w:rsid w:val="00227961"/>
    <w:rsid w:val="002310FE"/>
    <w:rsid w:val="002311D0"/>
    <w:rsid w:val="002319F2"/>
    <w:rsid w:val="00232925"/>
    <w:rsid w:val="00233C44"/>
    <w:rsid w:val="00233F7E"/>
    <w:rsid w:val="002348BA"/>
    <w:rsid w:val="002369AD"/>
    <w:rsid w:val="00236A68"/>
    <w:rsid w:val="00236B33"/>
    <w:rsid w:val="0023707C"/>
    <w:rsid w:val="00240084"/>
    <w:rsid w:val="00241ED4"/>
    <w:rsid w:val="00241F94"/>
    <w:rsid w:val="002436CB"/>
    <w:rsid w:val="002436CF"/>
    <w:rsid w:val="002460B3"/>
    <w:rsid w:val="00251360"/>
    <w:rsid w:val="002514C3"/>
    <w:rsid w:val="002537BF"/>
    <w:rsid w:val="00254053"/>
    <w:rsid w:val="0025427F"/>
    <w:rsid w:val="00254ACD"/>
    <w:rsid w:val="0025549D"/>
    <w:rsid w:val="00255B24"/>
    <w:rsid w:val="00255BDC"/>
    <w:rsid w:val="00257A67"/>
    <w:rsid w:val="00257E4C"/>
    <w:rsid w:val="00260378"/>
    <w:rsid w:val="002605E8"/>
    <w:rsid w:val="00263B6D"/>
    <w:rsid w:val="00263B8E"/>
    <w:rsid w:val="00263CFC"/>
    <w:rsid w:val="00264929"/>
    <w:rsid w:val="00265115"/>
    <w:rsid w:val="00265212"/>
    <w:rsid w:val="00266ABF"/>
    <w:rsid w:val="002678C5"/>
    <w:rsid w:val="00272084"/>
    <w:rsid w:val="00272C1F"/>
    <w:rsid w:val="00273729"/>
    <w:rsid w:val="00273A53"/>
    <w:rsid w:val="00277B73"/>
    <w:rsid w:val="00277DAF"/>
    <w:rsid w:val="002810BA"/>
    <w:rsid w:val="0028251C"/>
    <w:rsid w:val="00284DDA"/>
    <w:rsid w:val="00286991"/>
    <w:rsid w:val="00286B59"/>
    <w:rsid w:val="00286DE5"/>
    <w:rsid w:val="002879DE"/>
    <w:rsid w:val="002900E2"/>
    <w:rsid w:val="00290893"/>
    <w:rsid w:val="002920B1"/>
    <w:rsid w:val="00292236"/>
    <w:rsid w:val="002924BF"/>
    <w:rsid w:val="00292589"/>
    <w:rsid w:val="002926EF"/>
    <w:rsid w:val="00294379"/>
    <w:rsid w:val="002944FB"/>
    <w:rsid w:val="002948BC"/>
    <w:rsid w:val="002948E6"/>
    <w:rsid w:val="00294D6B"/>
    <w:rsid w:val="00295129"/>
    <w:rsid w:val="00295E41"/>
    <w:rsid w:val="0029663A"/>
    <w:rsid w:val="00296E54"/>
    <w:rsid w:val="002A070A"/>
    <w:rsid w:val="002A09A5"/>
    <w:rsid w:val="002A0A94"/>
    <w:rsid w:val="002A0C99"/>
    <w:rsid w:val="002A257F"/>
    <w:rsid w:val="002A3821"/>
    <w:rsid w:val="002A606C"/>
    <w:rsid w:val="002A7DC8"/>
    <w:rsid w:val="002B16E0"/>
    <w:rsid w:val="002B1A29"/>
    <w:rsid w:val="002B39C9"/>
    <w:rsid w:val="002B3C81"/>
    <w:rsid w:val="002B44E1"/>
    <w:rsid w:val="002B5B5B"/>
    <w:rsid w:val="002C17D8"/>
    <w:rsid w:val="002C1DAD"/>
    <w:rsid w:val="002C1E60"/>
    <w:rsid w:val="002C28C5"/>
    <w:rsid w:val="002C2DA2"/>
    <w:rsid w:val="002C2EE0"/>
    <w:rsid w:val="002C3261"/>
    <w:rsid w:val="002C3638"/>
    <w:rsid w:val="002C36D3"/>
    <w:rsid w:val="002C4F48"/>
    <w:rsid w:val="002C5408"/>
    <w:rsid w:val="002C5B1A"/>
    <w:rsid w:val="002C68B4"/>
    <w:rsid w:val="002C6CC9"/>
    <w:rsid w:val="002C75DC"/>
    <w:rsid w:val="002D00C7"/>
    <w:rsid w:val="002D1686"/>
    <w:rsid w:val="002D193C"/>
    <w:rsid w:val="002D29F0"/>
    <w:rsid w:val="002D3319"/>
    <w:rsid w:val="002D6BCB"/>
    <w:rsid w:val="002E00D5"/>
    <w:rsid w:val="002E0CAD"/>
    <w:rsid w:val="002E0E73"/>
    <w:rsid w:val="002E2316"/>
    <w:rsid w:val="002E2A99"/>
    <w:rsid w:val="002E3E62"/>
    <w:rsid w:val="002E5436"/>
    <w:rsid w:val="002E62BA"/>
    <w:rsid w:val="002E78CC"/>
    <w:rsid w:val="002E79AC"/>
    <w:rsid w:val="002F09EB"/>
    <w:rsid w:val="002F244B"/>
    <w:rsid w:val="002F25B1"/>
    <w:rsid w:val="002F3DDE"/>
    <w:rsid w:val="002F45E5"/>
    <w:rsid w:val="002F4D33"/>
    <w:rsid w:val="002F52D6"/>
    <w:rsid w:val="002F58D5"/>
    <w:rsid w:val="002F5C91"/>
    <w:rsid w:val="002F7129"/>
    <w:rsid w:val="002F7AA3"/>
    <w:rsid w:val="002F7E7C"/>
    <w:rsid w:val="00300BFB"/>
    <w:rsid w:val="003014A7"/>
    <w:rsid w:val="00301D4D"/>
    <w:rsid w:val="00301D79"/>
    <w:rsid w:val="00301E3E"/>
    <w:rsid w:val="00303B45"/>
    <w:rsid w:val="0030406F"/>
    <w:rsid w:val="00305098"/>
    <w:rsid w:val="00305BA4"/>
    <w:rsid w:val="00306AD0"/>
    <w:rsid w:val="00306FD3"/>
    <w:rsid w:val="003107A9"/>
    <w:rsid w:val="0031126F"/>
    <w:rsid w:val="00311311"/>
    <w:rsid w:val="0031223D"/>
    <w:rsid w:val="00313EB8"/>
    <w:rsid w:val="003153F8"/>
    <w:rsid w:val="00315509"/>
    <w:rsid w:val="0031567E"/>
    <w:rsid w:val="00315BCE"/>
    <w:rsid w:val="0032031C"/>
    <w:rsid w:val="00320633"/>
    <w:rsid w:val="00321FA2"/>
    <w:rsid w:val="0032249C"/>
    <w:rsid w:val="00322F9A"/>
    <w:rsid w:val="0032453A"/>
    <w:rsid w:val="00324893"/>
    <w:rsid w:val="00324EBB"/>
    <w:rsid w:val="00325D09"/>
    <w:rsid w:val="00325E27"/>
    <w:rsid w:val="00326A8D"/>
    <w:rsid w:val="00326CC5"/>
    <w:rsid w:val="00326E51"/>
    <w:rsid w:val="00327698"/>
    <w:rsid w:val="0033030F"/>
    <w:rsid w:val="00330856"/>
    <w:rsid w:val="00331FC4"/>
    <w:rsid w:val="00332581"/>
    <w:rsid w:val="00332E9A"/>
    <w:rsid w:val="00332F0D"/>
    <w:rsid w:val="003342E7"/>
    <w:rsid w:val="003359CA"/>
    <w:rsid w:val="0033601B"/>
    <w:rsid w:val="003367D4"/>
    <w:rsid w:val="00343402"/>
    <w:rsid w:val="00344F64"/>
    <w:rsid w:val="0034607E"/>
    <w:rsid w:val="0034633B"/>
    <w:rsid w:val="00346E46"/>
    <w:rsid w:val="00347099"/>
    <w:rsid w:val="00347C33"/>
    <w:rsid w:val="00347F62"/>
    <w:rsid w:val="00351CFF"/>
    <w:rsid w:val="0035223D"/>
    <w:rsid w:val="00352F13"/>
    <w:rsid w:val="0035314C"/>
    <w:rsid w:val="003533E2"/>
    <w:rsid w:val="003547EA"/>
    <w:rsid w:val="003549B1"/>
    <w:rsid w:val="00354F6B"/>
    <w:rsid w:val="00357A40"/>
    <w:rsid w:val="0036005E"/>
    <w:rsid w:val="00360AFC"/>
    <w:rsid w:val="00360F11"/>
    <w:rsid w:val="00362137"/>
    <w:rsid w:val="00362535"/>
    <w:rsid w:val="00362626"/>
    <w:rsid w:val="003632C1"/>
    <w:rsid w:val="00363DD5"/>
    <w:rsid w:val="003642A9"/>
    <w:rsid w:val="00364627"/>
    <w:rsid w:val="00366D2C"/>
    <w:rsid w:val="00367B18"/>
    <w:rsid w:val="00367F29"/>
    <w:rsid w:val="00370453"/>
    <w:rsid w:val="00370606"/>
    <w:rsid w:val="00371D35"/>
    <w:rsid w:val="00372103"/>
    <w:rsid w:val="00374614"/>
    <w:rsid w:val="00374E17"/>
    <w:rsid w:val="00374E88"/>
    <w:rsid w:val="003754D1"/>
    <w:rsid w:val="00375FA8"/>
    <w:rsid w:val="00376111"/>
    <w:rsid w:val="00376E20"/>
    <w:rsid w:val="003771D8"/>
    <w:rsid w:val="0037753F"/>
    <w:rsid w:val="00380A31"/>
    <w:rsid w:val="00381609"/>
    <w:rsid w:val="00382297"/>
    <w:rsid w:val="0038332B"/>
    <w:rsid w:val="003846F1"/>
    <w:rsid w:val="0038488C"/>
    <w:rsid w:val="003850CA"/>
    <w:rsid w:val="0038794A"/>
    <w:rsid w:val="0039031D"/>
    <w:rsid w:val="0039034D"/>
    <w:rsid w:val="00391EEA"/>
    <w:rsid w:val="00392CF2"/>
    <w:rsid w:val="00394801"/>
    <w:rsid w:val="00394C0F"/>
    <w:rsid w:val="00396081"/>
    <w:rsid w:val="003963EA"/>
    <w:rsid w:val="0039766F"/>
    <w:rsid w:val="00397767"/>
    <w:rsid w:val="003A022A"/>
    <w:rsid w:val="003A1922"/>
    <w:rsid w:val="003A27D0"/>
    <w:rsid w:val="003A2A61"/>
    <w:rsid w:val="003A2AED"/>
    <w:rsid w:val="003A3607"/>
    <w:rsid w:val="003A4A31"/>
    <w:rsid w:val="003A4EEF"/>
    <w:rsid w:val="003A5254"/>
    <w:rsid w:val="003A526F"/>
    <w:rsid w:val="003A5344"/>
    <w:rsid w:val="003A5AB4"/>
    <w:rsid w:val="003A75DF"/>
    <w:rsid w:val="003A7E12"/>
    <w:rsid w:val="003A7FA0"/>
    <w:rsid w:val="003B0128"/>
    <w:rsid w:val="003B0DD3"/>
    <w:rsid w:val="003B12F8"/>
    <w:rsid w:val="003B1428"/>
    <w:rsid w:val="003B14AD"/>
    <w:rsid w:val="003B168F"/>
    <w:rsid w:val="003B1809"/>
    <w:rsid w:val="003B2235"/>
    <w:rsid w:val="003B25A6"/>
    <w:rsid w:val="003B2778"/>
    <w:rsid w:val="003B3450"/>
    <w:rsid w:val="003B42B8"/>
    <w:rsid w:val="003B4904"/>
    <w:rsid w:val="003B4A94"/>
    <w:rsid w:val="003B5078"/>
    <w:rsid w:val="003B5BC4"/>
    <w:rsid w:val="003B5BD1"/>
    <w:rsid w:val="003B653B"/>
    <w:rsid w:val="003B6A80"/>
    <w:rsid w:val="003B7BD2"/>
    <w:rsid w:val="003C007E"/>
    <w:rsid w:val="003C1785"/>
    <w:rsid w:val="003C374A"/>
    <w:rsid w:val="003C4736"/>
    <w:rsid w:val="003C701F"/>
    <w:rsid w:val="003C7136"/>
    <w:rsid w:val="003C7206"/>
    <w:rsid w:val="003D0274"/>
    <w:rsid w:val="003D092F"/>
    <w:rsid w:val="003D1DFC"/>
    <w:rsid w:val="003D26B2"/>
    <w:rsid w:val="003D3653"/>
    <w:rsid w:val="003D4037"/>
    <w:rsid w:val="003D45D1"/>
    <w:rsid w:val="003D48E0"/>
    <w:rsid w:val="003D500C"/>
    <w:rsid w:val="003D5226"/>
    <w:rsid w:val="003D56B1"/>
    <w:rsid w:val="003D6388"/>
    <w:rsid w:val="003D74B8"/>
    <w:rsid w:val="003E00AA"/>
    <w:rsid w:val="003E03BD"/>
    <w:rsid w:val="003E1FA6"/>
    <w:rsid w:val="003E2593"/>
    <w:rsid w:val="003E2AB2"/>
    <w:rsid w:val="003E3089"/>
    <w:rsid w:val="003E3BAB"/>
    <w:rsid w:val="003E44C0"/>
    <w:rsid w:val="003E4DE5"/>
    <w:rsid w:val="003E5136"/>
    <w:rsid w:val="003E53D8"/>
    <w:rsid w:val="003E5602"/>
    <w:rsid w:val="003E6228"/>
    <w:rsid w:val="003E62B1"/>
    <w:rsid w:val="003E713D"/>
    <w:rsid w:val="003F1051"/>
    <w:rsid w:val="003F1532"/>
    <w:rsid w:val="003F2612"/>
    <w:rsid w:val="003F2E3F"/>
    <w:rsid w:val="003F42F0"/>
    <w:rsid w:val="003F43B8"/>
    <w:rsid w:val="003F4672"/>
    <w:rsid w:val="003F59F7"/>
    <w:rsid w:val="003F6027"/>
    <w:rsid w:val="003F6651"/>
    <w:rsid w:val="003F6D6D"/>
    <w:rsid w:val="00400A0F"/>
    <w:rsid w:val="004012F7"/>
    <w:rsid w:val="00401D5E"/>
    <w:rsid w:val="00401E82"/>
    <w:rsid w:val="004020D7"/>
    <w:rsid w:val="004028F7"/>
    <w:rsid w:val="00402AFC"/>
    <w:rsid w:val="0040351B"/>
    <w:rsid w:val="004043E6"/>
    <w:rsid w:val="0040443F"/>
    <w:rsid w:val="00404797"/>
    <w:rsid w:val="0040537B"/>
    <w:rsid w:val="0040544E"/>
    <w:rsid w:val="0040669B"/>
    <w:rsid w:val="00410067"/>
    <w:rsid w:val="00410EE3"/>
    <w:rsid w:val="0041103F"/>
    <w:rsid w:val="00411DD8"/>
    <w:rsid w:val="00411FC3"/>
    <w:rsid w:val="00412255"/>
    <w:rsid w:val="0041227D"/>
    <w:rsid w:val="00412749"/>
    <w:rsid w:val="00412DF1"/>
    <w:rsid w:val="004134BB"/>
    <w:rsid w:val="004159B6"/>
    <w:rsid w:val="00416052"/>
    <w:rsid w:val="0041656E"/>
    <w:rsid w:val="00416C6C"/>
    <w:rsid w:val="00417BB8"/>
    <w:rsid w:val="00417DB1"/>
    <w:rsid w:val="00417EAD"/>
    <w:rsid w:val="004235E7"/>
    <w:rsid w:val="0042653D"/>
    <w:rsid w:val="00426612"/>
    <w:rsid w:val="00426689"/>
    <w:rsid w:val="0042679B"/>
    <w:rsid w:val="00431650"/>
    <w:rsid w:val="0043281D"/>
    <w:rsid w:val="0043420F"/>
    <w:rsid w:val="004345A9"/>
    <w:rsid w:val="00434802"/>
    <w:rsid w:val="00434837"/>
    <w:rsid w:val="00434C63"/>
    <w:rsid w:val="00435521"/>
    <w:rsid w:val="00436182"/>
    <w:rsid w:val="004363FD"/>
    <w:rsid w:val="00436788"/>
    <w:rsid w:val="00436905"/>
    <w:rsid w:val="00436B16"/>
    <w:rsid w:val="00440A9D"/>
    <w:rsid w:val="00443951"/>
    <w:rsid w:val="00443FC2"/>
    <w:rsid w:val="004442AB"/>
    <w:rsid w:val="00445771"/>
    <w:rsid w:val="004457C7"/>
    <w:rsid w:val="00445A03"/>
    <w:rsid w:val="00446309"/>
    <w:rsid w:val="004466B0"/>
    <w:rsid w:val="0044724F"/>
    <w:rsid w:val="00447EDF"/>
    <w:rsid w:val="00451006"/>
    <w:rsid w:val="00451357"/>
    <w:rsid w:val="00452439"/>
    <w:rsid w:val="004526AF"/>
    <w:rsid w:val="00452A25"/>
    <w:rsid w:val="004531A7"/>
    <w:rsid w:val="00453767"/>
    <w:rsid w:val="004539B4"/>
    <w:rsid w:val="00455177"/>
    <w:rsid w:val="0045549F"/>
    <w:rsid w:val="00455571"/>
    <w:rsid w:val="004559D5"/>
    <w:rsid w:val="00455ED1"/>
    <w:rsid w:val="004560B1"/>
    <w:rsid w:val="004570FB"/>
    <w:rsid w:val="004573A8"/>
    <w:rsid w:val="0046140E"/>
    <w:rsid w:val="00462424"/>
    <w:rsid w:val="00462C48"/>
    <w:rsid w:val="004635C4"/>
    <w:rsid w:val="004640AF"/>
    <w:rsid w:val="0046466F"/>
    <w:rsid w:val="00464A86"/>
    <w:rsid w:val="00465149"/>
    <w:rsid w:val="00465D2A"/>
    <w:rsid w:val="00465F25"/>
    <w:rsid w:val="00466189"/>
    <w:rsid w:val="004666B9"/>
    <w:rsid w:val="00467A82"/>
    <w:rsid w:val="0047093C"/>
    <w:rsid w:val="00470FF3"/>
    <w:rsid w:val="0047121D"/>
    <w:rsid w:val="00472281"/>
    <w:rsid w:val="0047306D"/>
    <w:rsid w:val="00473268"/>
    <w:rsid w:val="0047342D"/>
    <w:rsid w:val="0047367E"/>
    <w:rsid w:val="00474034"/>
    <w:rsid w:val="0047475A"/>
    <w:rsid w:val="00475B19"/>
    <w:rsid w:val="00475F60"/>
    <w:rsid w:val="004760FB"/>
    <w:rsid w:val="0047637E"/>
    <w:rsid w:val="00476857"/>
    <w:rsid w:val="00476FEA"/>
    <w:rsid w:val="00477E68"/>
    <w:rsid w:val="004803F9"/>
    <w:rsid w:val="00480E9C"/>
    <w:rsid w:val="00481D38"/>
    <w:rsid w:val="004826F5"/>
    <w:rsid w:val="00482D2E"/>
    <w:rsid w:val="004844DF"/>
    <w:rsid w:val="00486553"/>
    <w:rsid w:val="0048660C"/>
    <w:rsid w:val="0048692A"/>
    <w:rsid w:val="00487F72"/>
    <w:rsid w:val="00487FAC"/>
    <w:rsid w:val="004906A3"/>
    <w:rsid w:val="00490AB2"/>
    <w:rsid w:val="00490DFF"/>
    <w:rsid w:val="00491010"/>
    <w:rsid w:val="0049123B"/>
    <w:rsid w:val="00491FD7"/>
    <w:rsid w:val="004921F4"/>
    <w:rsid w:val="00492AB9"/>
    <w:rsid w:val="00493236"/>
    <w:rsid w:val="00493282"/>
    <w:rsid w:val="004932B1"/>
    <w:rsid w:val="0049336E"/>
    <w:rsid w:val="00494EF6"/>
    <w:rsid w:val="00495954"/>
    <w:rsid w:val="0049626F"/>
    <w:rsid w:val="00496C2E"/>
    <w:rsid w:val="004974BF"/>
    <w:rsid w:val="004A0094"/>
    <w:rsid w:val="004A03D3"/>
    <w:rsid w:val="004A056A"/>
    <w:rsid w:val="004A142E"/>
    <w:rsid w:val="004A1A26"/>
    <w:rsid w:val="004A1F08"/>
    <w:rsid w:val="004A333F"/>
    <w:rsid w:val="004A398E"/>
    <w:rsid w:val="004A4629"/>
    <w:rsid w:val="004A4911"/>
    <w:rsid w:val="004A4B83"/>
    <w:rsid w:val="004A6965"/>
    <w:rsid w:val="004A712C"/>
    <w:rsid w:val="004A7693"/>
    <w:rsid w:val="004B0CC7"/>
    <w:rsid w:val="004B123D"/>
    <w:rsid w:val="004B1851"/>
    <w:rsid w:val="004B255F"/>
    <w:rsid w:val="004B2AB8"/>
    <w:rsid w:val="004B3AB3"/>
    <w:rsid w:val="004B4121"/>
    <w:rsid w:val="004B420F"/>
    <w:rsid w:val="004B4F7C"/>
    <w:rsid w:val="004B5D6C"/>
    <w:rsid w:val="004B73E8"/>
    <w:rsid w:val="004C047F"/>
    <w:rsid w:val="004C0A77"/>
    <w:rsid w:val="004C0F92"/>
    <w:rsid w:val="004C1109"/>
    <w:rsid w:val="004C1ABC"/>
    <w:rsid w:val="004C1F66"/>
    <w:rsid w:val="004C3190"/>
    <w:rsid w:val="004C38FE"/>
    <w:rsid w:val="004C3D82"/>
    <w:rsid w:val="004C3F09"/>
    <w:rsid w:val="004C449A"/>
    <w:rsid w:val="004C480F"/>
    <w:rsid w:val="004C488F"/>
    <w:rsid w:val="004C4DE3"/>
    <w:rsid w:val="004C4E7F"/>
    <w:rsid w:val="004C4FF5"/>
    <w:rsid w:val="004C56E1"/>
    <w:rsid w:val="004C589E"/>
    <w:rsid w:val="004C5E8E"/>
    <w:rsid w:val="004C7D52"/>
    <w:rsid w:val="004D0048"/>
    <w:rsid w:val="004D0773"/>
    <w:rsid w:val="004D1DE3"/>
    <w:rsid w:val="004D1F65"/>
    <w:rsid w:val="004D2D40"/>
    <w:rsid w:val="004D372B"/>
    <w:rsid w:val="004D459B"/>
    <w:rsid w:val="004D4B59"/>
    <w:rsid w:val="004D5F6C"/>
    <w:rsid w:val="004D7CF0"/>
    <w:rsid w:val="004E043A"/>
    <w:rsid w:val="004E0BA2"/>
    <w:rsid w:val="004E1507"/>
    <w:rsid w:val="004E1D41"/>
    <w:rsid w:val="004E1FAA"/>
    <w:rsid w:val="004E278F"/>
    <w:rsid w:val="004E2CCC"/>
    <w:rsid w:val="004E372B"/>
    <w:rsid w:val="004E38F7"/>
    <w:rsid w:val="004E5258"/>
    <w:rsid w:val="004E56A2"/>
    <w:rsid w:val="004E5A80"/>
    <w:rsid w:val="004E5AA7"/>
    <w:rsid w:val="004E74C6"/>
    <w:rsid w:val="004E74CC"/>
    <w:rsid w:val="004E7C2D"/>
    <w:rsid w:val="004E7EF2"/>
    <w:rsid w:val="004E7FD7"/>
    <w:rsid w:val="004F055D"/>
    <w:rsid w:val="004F180C"/>
    <w:rsid w:val="004F1A4B"/>
    <w:rsid w:val="004F1C19"/>
    <w:rsid w:val="004F1DDF"/>
    <w:rsid w:val="004F2B76"/>
    <w:rsid w:val="004F3663"/>
    <w:rsid w:val="004F3DF7"/>
    <w:rsid w:val="004F5C54"/>
    <w:rsid w:val="004F63FE"/>
    <w:rsid w:val="004F6488"/>
    <w:rsid w:val="004F6614"/>
    <w:rsid w:val="004F7D37"/>
    <w:rsid w:val="004F7F4E"/>
    <w:rsid w:val="00500822"/>
    <w:rsid w:val="005009F7"/>
    <w:rsid w:val="00500F95"/>
    <w:rsid w:val="00501870"/>
    <w:rsid w:val="0050246C"/>
    <w:rsid w:val="00502E31"/>
    <w:rsid w:val="0050383C"/>
    <w:rsid w:val="00503A94"/>
    <w:rsid w:val="00504169"/>
    <w:rsid w:val="00505197"/>
    <w:rsid w:val="00505748"/>
    <w:rsid w:val="0050586F"/>
    <w:rsid w:val="00506E3D"/>
    <w:rsid w:val="00507822"/>
    <w:rsid w:val="00507EF9"/>
    <w:rsid w:val="00510411"/>
    <w:rsid w:val="00511192"/>
    <w:rsid w:val="00511246"/>
    <w:rsid w:val="00511C7D"/>
    <w:rsid w:val="00511E47"/>
    <w:rsid w:val="005129E4"/>
    <w:rsid w:val="00512A31"/>
    <w:rsid w:val="00512D4B"/>
    <w:rsid w:val="00512E5D"/>
    <w:rsid w:val="00513226"/>
    <w:rsid w:val="00513CF9"/>
    <w:rsid w:val="00514615"/>
    <w:rsid w:val="005149A1"/>
    <w:rsid w:val="00514C9F"/>
    <w:rsid w:val="00514D37"/>
    <w:rsid w:val="00516015"/>
    <w:rsid w:val="005162C8"/>
    <w:rsid w:val="00520669"/>
    <w:rsid w:val="0052092A"/>
    <w:rsid w:val="00521115"/>
    <w:rsid w:val="005216C1"/>
    <w:rsid w:val="00521A4C"/>
    <w:rsid w:val="00521D7B"/>
    <w:rsid w:val="00523384"/>
    <w:rsid w:val="005234A3"/>
    <w:rsid w:val="005235FD"/>
    <w:rsid w:val="005242FE"/>
    <w:rsid w:val="00525B56"/>
    <w:rsid w:val="00525CC4"/>
    <w:rsid w:val="00525D89"/>
    <w:rsid w:val="00525FFF"/>
    <w:rsid w:val="00526539"/>
    <w:rsid w:val="00526622"/>
    <w:rsid w:val="00526D02"/>
    <w:rsid w:val="00527453"/>
    <w:rsid w:val="005300F9"/>
    <w:rsid w:val="005312AB"/>
    <w:rsid w:val="0053171E"/>
    <w:rsid w:val="0053185A"/>
    <w:rsid w:val="005318EB"/>
    <w:rsid w:val="00532B05"/>
    <w:rsid w:val="00532B5A"/>
    <w:rsid w:val="005332B7"/>
    <w:rsid w:val="005352BD"/>
    <w:rsid w:val="00535394"/>
    <w:rsid w:val="00535DBE"/>
    <w:rsid w:val="00535E5D"/>
    <w:rsid w:val="005370D6"/>
    <w:rsid w:val="00537320"/>
    <w:rsid w:val="00537E92"/>
    <w:rsid w:val="005406C8"/>
    <w:rsid w:val="0054098D"/>
    <w:rsid w:val="00540C3A"/>
    <w:rsid w:val="00540CE1"/>
    <w:rsid w:val="00541661"/>
    <w:rsid w:val="0054170B"/>
    <w:rsid w:val="005422DA"/>
    <w:rsid w:val="00542D2A"/>
    <w:rsid w:val="00543CC2"/>
    <w:rsid w:val="00544320"/>
    <w:rsid w:val="005454BD"/>
    <w:rsid w:val="00547196"/>
    <w:rsid w:val="005475F3"/>
    <w:rsid w:val="00547774"/>
    <w:rsid w:val="00547EB3"/>
    <w:rsid w:val="00550AA7"/>
    <w:rsid w:val="00550E22"/>
    <w:rsid w:val="00550F5E"/>
    <w:rsid w:val="005513B1"/>
    <w:rsid w:val="00552ADD"/>
    <w:rsid w:val="0055320B"/>
    <w:rsid w:val="00553AA2"/>
    <w:rsid w:val="00553F84"/>
    <w:rsid w:val="005548D0"/>
    <w:rsid w:val="0055503F"/>
    <w:rsid w:val="00555F71"/>
    <w:rsid w:val="00556091"/>
    <w:rsid w:val="0055630A"/>
    <w:rsid w:val="00556364"/>
    <w:rsid w:val="00556702"/>
    <w:rsid w:val="00557136"/>
    <w:rsid w:val="0055781B"/>
    <w:rsid w:val="0055783A"/>
    <w:rsid w:val="00557E22"/>
    <w:rsid w:val="00557ECB"/>
    <w:rsid w:val="00560096"/>
    <w:rsid w:val="0056054F"/>
    <w:rsid w:val="0056055A"/>
    <w:rsid w:val="005606A5"/>
    <w:rsid w:val="00560DE9"/>
    <w:rsid w:val="00560EF7"/>
    <w:rsid w:val="005623BB"/>
    <w:rsid w:val="00562D87"/>
    <w:rsid w:val="00563221"/>
    <w:rsid w:val="0056333D"/>
    <w:rsid w:val="005645A9"/>
    <w:rsid w:val="00564D87"/>
    <w:rsid w:val="00565342"/>
    <w:rsid w:val="005655AA"/>
    <w:rsid w:val="00565EB3"/>
    <w:rsid w:val="00566D42"/>
    <w:rsid w:val="005677E8"/>
    <w:rsid w:val="00567C4A"/>
    <w:rsid w:val="00567E13"/>
    <w:rsid w:val="005702D9"/>
    <w:rsid w:val="005707EF"/>
    <w:rsid w:val="00571375"/>
    <w:rsid w:val="005719CA"/>
    <w:rsid w:val="0057265C"/>
    <w:rsid w:val="0057367C"/>
    <w:rsid w:val="005748A9"/>
    <w:rsid w:val="00575E86"/>
    <w:rsid w:val="005764E2"/>
    <w:rsid w:val="00576A30"/>
    <w:rsid w:val="00576C40"/>
    <w:rsid w:val="00576DEF"/>
    <w:rsid w:val="00577314"/>
    <w:rsid w:val="005774A2"/>
    <w:rsid w:val="00577FDC"/>
    <w:rsid w:val="00580A9D"/>
    <w:rsid w:val="00580D22"/>
    <w:rsid w:val="005816EE"/>
    <w:rsid w:val="00581A46"/>
    <w:rsid w:val="00581FFC"/>
    <w:rsid w:val="00584CB3"/>
    <w:rsid w:val="00585190"/>
    <w:rsid w:val="00585C73"/>
    <w:rsid w:val="00586B11"/>
    <w:rsid w:val="00586F66"/>
    <w:rsid w:val="0058726B"/>
    <w:rsid w:val="00587336"/>
    <w:rsid w:val="00587E23"/>
    <w:rsid w:val="00590103"/>
    <w:rsid w:val="0059043B"/>
    <w:rsid w:val="0059114D"/>
    <w:rsid w:val="00591B24"/>
    <w:rsid w:val="00592455"/>
    <w:rsid w:val="005944F6"/>
    <w:rsid w:val="00594751"/>
    <w:rsid w:val="00594E36"/>
    <w:rsid w:val="00595E6E"/>
    <w:rsid w:val="00595F3B"/>
    <w:rsid w:val="00596E16"/>
    <w:rsid w:val="005A0753"/>
    <w:rsid w:val="005A2AC3"/>
    <w:rsid w:val="005A2D06"/>
    <w:rsid w:val="005A2D08"/>
    <w:rsid w:val="005A373C"/>
    <w:rsid w:val="005A5164"/>
    <w:rsid w:val="005A650E"/>
    <w:rsid w:val="005A6FA7"/>
    <w:rsid w:val="005A7DF5"/>
    <w:rsid w:val="005A7F4A"/>
    <w:rsid w:val="005B0D30"/>
    <w:rsid w:val="005B1555"/>
    <w:rsid w:val="005B2022"/>
    <w:rsid w:val="005B22F5"/>
    <w:rsid w:val="005B2C8F"/>
    <w:rsid w:val="005B57E0"/>
    <w:rsid w:val="005B5CD2"/>
    <w:rsid w:val="005B6F34"/>
    <w:rsid w:val="005B7006"/>
    <w:rsid w:val="005B7A0F"/>
    <w:rsid w:val="005B7A80"/>
    <w:rsid w:val="005B7C8B"/>
    <w:rsid w:val="005C0823"/>
    <w:rsid w:val="005C126E"/>
    <w:rsid w:val="005C23AE"/>
    <w:rsid w:val="005C322F"/>
    <w:rsid w:val="005C5022"/>
    <w:rsid w:val="005C52FB"/>
    <w:rsid w:val="005C57CA"/>
    <w:rsid w:val="005C5B04"/>
    <w:rsid w:val="005C63D0"/>
    <w:rsid w:val="005C6C47"/>
    <w:rsid w:val="005C77D6"/>
    <w:rsid w:val="005D09F9"/>
    <w:rsid w:val="005D15DF"/>
    <w:rsid w:val="005D1BE8"/>
    <w:rsid w:val="005D2234"/>
    <w:rsid w:val="005D3F41"/>
    <w:rsid w:val="005D4528"/>
    <w:rsid w:val="005D4DAC"/>
    <w:rsid w:val="005D5A34"/>
    <w:rsid w:val="005D5C4B"/>
    <w:rsid w:val="005D69B0"/>
    <w:rsid w:val="005D6B55"/>
    <w:rsid w:val="005E02A6"/>
    <w:rsid w:val="005E02C2"/>
    <w:rsid w:val="005E086A"/>
    <w:rsid w:val="005E1838"/>
    <w:rsid w:val="005E1C85"/>
    <w:rsid w:val="005E20CA"/>
    <w:rsid w:val="005E210F"/>
    <w:rsid w:val="005E2AC4"/>
    <w:rsid w:val="005E2BED"/>
    <w:rsid w:val="005E3922"/>
    <w:rsid w:val="005E41A5"/>
    <w:rsid w:val="005E497E"/>
    <w:rsid w:val="005E5330"/>
    <w:rsid w:val="005E69C3"/>
    <w:rsid w:val="005F0B27"/>
    <w:rsid w:val="005F0EEE"/>
    <w:rsid w:val="005F1264"/>
    <w:rsid w:val="005F1666"/>
    <w:rsid w:val="005F2953"/>
    <w:rsid w:val="005F34C7"/>
    <w:rsid w:val="005F3823"/>
    <w:rsid w:val="005F69EB"/>
    <w:rsid w:val="0060070E"/>
    <w:rsid w:val="00600785"/>
    <w:rsid w:val="00600E69"/>
    <w:rsid w:val="0060144C"/>
    <w:rsid w:val="00603322"/>
    <w:rsid w:val="00603EB8"/>
    <w:rsid w:val="00603F2A"/>
    <w:rsid w:val="006042F2"/>
    <w:rsid w:val="00606532"/>
    <w:rsid w:val="0060688E"/>
    <w:rsid w:val="00606893"/>
    <w:rsid w:val="00607596"/>
    <w:rsid w:val="006102D8"/>
    <w:rsid w:val="00610AA5"/>
    <w:rsid w:val="00610BAA"/>
    <w:rsid w:val="0061130B"/>
    <w:rsid w:val="00611901"/>
    <w:rsid w:val="006119F8"/>
    <w:rsid w:val="0061301A"/>
    <w:rsid w:val="00613208"/>
    <w:rsid w:val="00613562"/>
    <w:rsid w:val="00613A00"/>
    <w:rsid w:val="00614121"/>
    <w:rsid w:val="00614E87"/>
    <w:rsid w:val="00615143"/>
    <w:rsid w:val="006159BE"/>
    <w:rsid w:val="00615D84"/>
    <w:rsid w:val="00616400"/>
    <w:rsid w:val="00616A4E"/>
    <w:rsid w:val="006203D1"/>
    <w:rsid w:val="006208E4"/>
    <w:rsid w:val="00621741"/>
    <w:rsid w:val="00621E25"/>
    <w:rsid w:val="006221FF"/>
    <w:rsid w:val="006233C7"/>
    <w:rsid w:val="0062351D"/>
    <w:rsid w:val="006235AB"/>
    <w:rsid w:val="00623C69"/>
    <w:rsid w:val="006242AB"/>
    <w:rsid w:val="006252AF"/>
    <w:rsid w:val="006254CB"/>
    <w:rsid w:val="0062671C"/>
    <w:rsid w:val="006267E0"/>
    <w:rsid w:val="00627692"/>
    <w:rsid w:val="00627761"/>
    <w:rsid w:val="00630EE2"/>
    <w:rsid w:val="006321BD"/>
    <w:rsid w:val="00632AD4"/>
    <w:rsid w:val="00635498"/>
    <w:rsid w:val="00635DE5"/>
    <w:rsid w:val="00635F34"/>
    <w:rsid w:val="006361D2"/>
    <w:rsid w:val="006365D2"/>
    <w:rsid w:val="006375C1"/>
    <w:rsid w:val="006377F7"/>
    <w:rsid w:val="00637DF1"/>
    <w:rsid w:val="00640EE6"/>
    <w:rsid w:val="006413B1"/>
    <w:rsid w:val="0064208D"/>
    <w:rsid w:val="00642D90"/>
    <w:rsid w:val="0064343D"/>
    <w:rsid w:val="006436E6"/>
    <w:rsid w:val="00643EE8"/>
    <w:rsid w:val="00644BFF"/>
    <w:rsid w:val="00645C2A"/>
    <w:rsid w:val="0064613B"/>
    <w:rsid w:val="0064763E"/>
    <w:rsid w:val="0065045C"/>
    <w:rsid w:val="00650617"/>
    <w:rsid w:val="006515AE"/>
    <w:rsid w:val="0065182A"/>
    <w:rsid w:val="006560EA"/>
    <w:rsid w:val="00656C22"/>
    <w:rsid w:val="00656E81"/>
    <w:rsid w:val="0065761F"/>
    <w:rsid w:val="00657DDC"/>
    <w:rsid w:val="006604AB"/>
    <w:rsid w:val="0066136B"/>
    <w:rsid w:val="00661572"/>
    <w:rsid w:val="00661589"/>
    <w:rsid w:val="00661C8D"/>
    <w:rsid w:val="00663332"/>
    <w:rsid w:val="006634A9"/>
    <w:rsid w:val="00663AAC"/>
    <w:rsid w:val="00663C21"/>
    <w:rsid w:val="00663CE8"/>
    <w:rsid w:val="00664376"/>
    <w:rsid w:val="00665AA7"/>
    <w:rsid w:val="00667B6D"/>
    <w:rsid w:val="006700C9"/>
    <w:rsid w:val="0067046F"/>
    <w:rsid w:val="00670CC8"/>
    <w:rsid w:val="0067172D"/>
    <w:rsid w:val="0067197E"/>
    <w:rsid w:val="00672829"/>
    <w:rsid w:val="00674082"/>
    <w:rsid w:val="006745E6"/>
    <w:rsid w:val="0067483E"/>
    <w:rsid w:val="00675456"/>
    <w:rsid w:val="0067560A"/>
    <w:rsid w:val="00675774"/>
    <w:rsid w:val="00675D53"/>
    <w:rsid w:val="0067759E"/>
    <w:rsid w:val="00677B82"/>
    <w:rsid w:val="00677CD6"/>
    <w:rsid w:val="00677F56"/>
    <w:rsid w:val="0068125F"/>
    <w:rsid w:val="00681349"/>
    <w:rsid w:val="006814D7"/>
    <w:rsid w:val="00681B91"/>
    <w:rsid w:val="00682F20"/>
    <w:rsid w:val="00683D4D"/>
    <w:rsid w:val="00684756"/>
    <w:rsid w:val="00685473"/>
    <w:rsid w:val="0068561D"/>
    <w:rsid w:val="00686159"/>
    <w:rsid w:val="00686C66"/>
    <w:rsid w:val="00686F35"/>
    <w:rsid w:val="0068713A"/>
    <w:rsid w:val="0068751E"/>
    <w:rsid w:val="00690377"/>
    <w:rsid w:val="00690791"/>
    <w:rsid w:val="00690DBD"/>
    <w:rsid w:val="00690E5D"/>
    <w:rsid w:val="00690FAF"/>
    <w:rsid w:val="00692319"/>
    <w:rsid w:val="006933B8"/>
    <w:rsid w:val="00693577"/>
    <w:rsid w:val="00693F7E"/>
    <w:rsid w:val="006943C9"/>
    <w:rsid w:val="006946CB"/>
    <w:rsid w:val="00694F04"/>
    <w:rsid w:val="00695031"/>
    <w:rsid w:val="00695183"/>
    <w:rsid w:val="0069581E"/>
    <w:rsid w:val="00695823"/>
    <w:rsid w:val="006959F6"/>
    <w:rsid w:val="00695B99"/>
    <w:rsid w:val="006965AD"/>
    <w:rsid w:val="00697F88"/>
    <w:rsid w:val="006A0DEF"/>
    <w:rsid w:val="006A179E"/>
    <w:rsid w:val="006A263D"/>
    <w:rsid w:val="006A2FB0"/>
    <w:rsid w:val="006A4418"/>
    <w:rsid w:val="006A4E72"/>
    <w:rsid w:val="006A4F06"/>
    <w:rsid w:val="006A5AFE"/>
    <w:rsid w:val="006A6328"/>
    <w:rsid w:val="006A63C6"/>
    <w:rsid w:val="006A6FDE"/>
    <w:rsid w:val="006B03F5"/>
    <w:rsid w:val="006B13CD"/>
    <w:rsid w:val="006B24FA"/>
    <w:rsid w:val="006B25DC"/>
    <w:rsid w:val="006B2AFE"/>
    <w:rsid w:val="006B3832"/>
    <w:rsid w:val="006B3E19"/>
    <w:rsid w:val="006B5FCF"/>
    <w:rsid w:val="006B6B3B"/>
    <w:rsid w:val="006C00FA"/>
    <w:rsid w:val="006C11E1"/>
    <w:rsid w:val="006C13C6"/>
    <w:rsid w:val="006C31A7"/>
    <w:rsid w:val="006C4712"/>
    <w:rsid w:val="006C4B97"/>
    <w:rsid w:val="006C51A5"/>
    <w:rsid w:val="006C5708"/>
    <w:rsid w:val="006C6978"/>
    <w:rsid w:val="006C6AF9"/>
    <w:rsid w:val="006D0A26"/>
    <w:rsid w:val="006D1413"/>
    <w:rsid w:val="006D18FE"/>
    <w:rsid w:val="006D3FCE"/>
    <w:rsid w:val="006D45CE"/>
    <w:rsid w:val="006D472A"/>
    <w:rsid w:val="006D4B8E"/>
    <w:rsid w:val="006D4EA4"/>
    <w:rsid w:val="006D4ED0"/>
    <w:rsid w:val="006D50E4"/>
    <w:rsid w:val="006D7355"/>
    <w:rsid w:val="006D767A"/>
    <w:rsid w:val="006E0711"/>
    <w:rsid w:val="006E0F30"/>
    <w:rsid w:val="006E293C"/>
    <w:rsid w:val="006E3139"/>
    <w:rsid w:val="006E35A1"/>
    <w:rsid w:val="006E396C"/>
    <w:rsid w:val="006E42D5"/>
    <w:rsid w:val="006E48B9"/>
    <w:rsid w:val="006E538C"/>
    <w:rsid w:val="006E606F"/>
    <w:rsid w:val="006E654A"/>
    <w:rsid w:val="006E7BC3"/>
    <w:rsid w:val="006E7BD1"/>
    <w:rsid w:val="006F1350"/>
    <w:rsid w:val="006F1443"/>
    <w:rsid w:val="006F226A"/>
    <w:rsid w:val="006F23B4"/>
    <w:rsid w:val="006F2715"/>
    <w:rsid w:val="006F3407"/>
    <w:rsid w:val="006F3B35"/>
    <w:rsid w:val="006F3CFD"/>
    <w:rsid w:val="006F3DAD"/>
    <w:rsid w:val="006F3FAE"/>
    <w:rsid w:val="006F40BC"/>
    <w:rsid w:val="006F41DB"/>
    <w:rsid w:val="006F4764"/>
    <w:rsid w:val="006F4CCC"/>
    <w:rsid w:val="006F633C"/>
    <w:rsid w:val="006F661C"/>
    <w:rsid w:val="006F675F"/>
    <w:rsid w:val="006F7A00"/>
    <w:rsid w:val="00700868"/>
    <w:rsid w:val="00700DE4"/>
    <w:rsid w:val="00701438"/>
    <w:rsid w:val="00702646"/>
    <w:rsid w:val="00703DA5"/>
    <w:rsid w:val="007041A6"/>
    <w:rsid w:val="00704354"/>
    <w:rsid w:val="00704AB4"/>
    <w:rsid w:val="00704EA8"/>
    <w:rsid w:val="0070532B"/>
    <w:rsid w:val="00706318"/>
    <w:rsid w:val="0070659E"/>
    <w:rsid w:val="00710BB8"/>
    <w:rsid w:val="007114E9"/>
    <w:rsid w:val="007117AE"/>
    <w:rsid w:val="00711B75"/>
    <w:rsid w:val="00711CAA"/>
    <w:rsid w:val="00711E0C"/>
    <w:rsid w:val="0071261A"/>
    <w:rsid w:val="0071332A"/>
    <w:rsid w:val="00713BFF"/>
    <w:rsid w:val="007142B2"/>
    <w:rsid w:val="007149DC"/>
    <w:rsid w:val="00715111"/>
    <w:rsid w:val="007162A3"/>
    <w:rsid w:val="0071658C"/>
    <w:rsid w:val="00720BE4"/>
    <w:rsid w:val="00722295"/>
    <w:rsid w:val="007238C8"/>
    <w:rsid w:val="00723CA7"/>
    <w:rsid w:val="007246E7"/>
    <w:rsid w:val="007249C8"/>
    <w:rsid w:val="00726CF7"/>
    <w:rsid w:val="007307F9"/>
    <w:rsid w:val="0073121C"/>
    <w:rsid w:val="007312A4"/>
    <w:rsid w:val="0073175E"/>
    <w:rsid w:val="0073212F"/>
    <w:rsid w:val="007323B0"/>
    <w:rsid w:val="00732AFD"/>
    <w:rsid w:val="00732FD7"/>
    <w:rsid w:val="007335D9"/>
    <w:rsid w:val="0073364A"/>
    <w:rsid w:val="0073376E"/>
    <w:rsid w:val="00733A96"/>
    <w:rsid w:val="00733AAD"/>
    <w:rsid w:val="00733EE3"/>
    <w:rsid w:val="007344F6"/>
    <w:rsid w:val="00735648"/>
    <w:rsid w:val="007358D6"/>
    <w:rsid w:val="00735C08"/>
    <w:rsid w:val="007368C2"/>
    <w:rsid w:val="0073794F"/>
    <w:rsid w:val="00737A51"/>
    <w:rsid w:val="00740270"/>
    <w:rsid w:val="00740C65"/>
    <w:rsid w:val="00740D52"/>
    <w:rsid w:val="00741880"/>
    <w:rsid w:val="00744C06"/>
    <w:rsid w:val="00744CF7"/>
    <w:rsid w:val="00744D75"/>
    <w:rsid w:val="00744E65"/>
    <w:rsid w:val="00744F9B"/>
    <w:rsid w:val="00745FDB"/>
    <w:rsid w:val="0074614A"/>
    <w:rsid w:val="0074650E"/>
    <w:rsid w:val="007502A6"/>
    <w:rsid w:val="0075145D"/>
    <w:rsid w:val="00751A7D"/>
    <w:rsid w:val="00752541"/>
    <w:rsid w:val="00752593"/>
    <w:rsid w:val="00752866"/>
    <w:rsid w:val="007533A4"/>
    <w:rsid w:val="007539CF"/>
    <w:rsid w:val="0075533A"/>
    <w:rsid w:val="007553CE"/>
    <w:rsid w:val="00756764"/>
    <w:rsid w:val="007571A4"/>
    <w:rsid w:val="00760090"/>
    <w:rsid w:val="00760F2E"/>
    <w:rsid w:val="00762660"/>
    <w:rsid w:val="00762D5E"/>
    <w:rsid w:val="00763553"/>
    <w:rsid w:val="00763B2D"/>
    <w:rsid w:val="00763C40"/>
    <w:rsid w:val="00763D81"/>
    <w:rsid w:val="00764089"/>
    <w:rsid w:val="007641BB"/>
    <w:rsid w:val="007641C6"/>
    <w:rsid w:val="00764200"/>
    <w:rsid w:val="00764D36"/>
    <w:rsid w:val="00766E85"/>
    <w:rsid w:val="0077095C"/>
    <w:rsid w:val="00770D53"/>
    <w:rsid w:val="007710A8"/>
    <w:rsid w:val="007713AB"/>
    <w:rsid w:val="00771DFA"/>
    <w:rsid w:val="007737D2"/>
    <w:rsid w:val="00775E04"/>
    <w:rsid w:val="007761AC"/>
    <w:rsid w:val="00776B24"/>
    <w:rsid w:val="00777038"/>
    <w:rsid w:val="00777643"/>
    <w:rsid w:val="00777698"/>
    <w:rsid w:val="00777A2D"/>
    <w:rsid w:val="00777A55"/>
    <w:rsid w:val="007804CF"/>
    <w:rsid w:val="00781CB4"/>
    <w:rsid w:val="0078317B"/>
    <w:rsid w:val="00783902"/>
    <w:rsid w:val="00783F6E"/>
    <w:rsid w:val="007848EC"/>
    <w:rsid w:val="007852CA"/>
    <w:rsid w:val="00786F53"/>
    <w:rsid w:val="00787A2B"/>
    <w:rsid w:val="00791F34"/>
    <w:rsid w:val="0079242D"/>
    <w:rsid w:val="00792441"/>
    <w:rsid w:val="0079345D"/>
    <w:rsid w:val="007938F9"/>
    <w:rsid w:val="0079444A"/>
    <w:rsid w:val="00794B51"/>
    <w:rsid w:val="0079550E"/>
    <w:rsid w:val="00795DDD"/>
    <w:rsid w:val="007961A0"/>
    <w:rsid w:val="007977E3"/>
    <w:rsid w:val="00797D5A"/>
    <w:rsid w:val="007A086C"/>
    <w:rsid w:val="007A109B"/>
    <w:rsid w:val="007A1420"/>
    <w:rsid w:val="007A177A"/>
    <w:rsid w:val="007A21D9"/>
    <w:rsid w:val="007A2343"/>
    <w:rsid w:val="007A326A"/>
    <w:rsid w:val="007A3D04"/>
    <w:rsid w:val="007A4452"/>
    <w:rsid w:val="007A510E"/>
    <w:rsid w:val="007A6A3E"/>
    <w:rsid w:val="007A733C"/>
    <w:rsid w:val="007A7B0D"/>
    <w:rsid w:val="007B024C"/>
    <w:rsid w:val="007B02B0"/>
    <w:rsid w:val="007B19B6"/>
    <w:rsid w:val="007B1A62"/>
    <w:rsid w:val="007B226E"/>
    <w:rsid w:val="007B28D3"/>
    <w:rsid w:val="007B2B8D"/>
    <w:rsid w:val="007B35D0"/>
    <w:rsid w:val="007B3CBD"/>
    <w:rsid w:val="007B4622"/>
    <w:rsid w:val="007B5328"/>
    <w:rsid w:val="007B539C"/>
    <w:rsid w:val="007B6279"/>
    <w:rsid w:val="007B670A"/>
    <w:rsid w:val="007B7908"/>
    <w:rsid w:val="007C0AD3"/>
    <w:rsid w:val="007C1F6E"/>
    <w:rsid w:val="007C3BD2"/>
    <w:rsid w:val="007C423F"/>
    <w:rsid w:val="007C43C6"/>
    <w:rsid w:val="007C549A"/>
    <w:rsid w:val="007C6D3D"/>
    <w:rsid w:val="007C7EE3"/>
    <w:rsid w:val="007D0BC1"/>
    <w:rsid w:val="007D18F2"/>
    <w:rsid w:val="007D1ED6"/>
    <w:rsid w:val="007D26F9"/>
    <w:rsid w:val="007D336D"/>
    <w:rsid w:val="007D3CFC"/>
    <w:rsid w:val="007D4391"/>
    <w:rsid w:val="007D461F"/>
    <w:rsid w:val="007D47FA"/>
    <w:rsid w:val="007D5417"/>
    <w:rsid w:val="007D5657"/>
    <w:rsid w:val="007D6E2D"/>
    <w:rsid w:val="007D75F4"/>
    <w:rsid w:val="007D7F78"/>
    <w:rsid w:val="007E0394"/>
    <w:rsid w:val="007E04CF"/>
    <w:rsid w:val="007E1378"/>
    <w:rsid w:val="007E1B9D"/>
    <w:rsid w:val="007E1DD9"/>
    <w:rsid w:val="007E2406"/>
    <w:rsid w:val="007E2F49"/>
    <w:rsid w:val="007E582B"/>
    <w:rsid w:val="007E5C1F"/>
    <w:rsid w:val="007E6ACD"/>
    <w:rsid w:val="007E7254"/>
    <w:rsid w:val="007E7C21"/>
    <w:rsid w:val="007E7C47"/>
    <w:rsid w:val="007F06A0"/>
    <w:rsid w:val="007F0755"/>
    <w:rsid w:val="007F0FC2"/>
    <w:rsid w:val="007F11C7"/>
    <w:rsid w:val="007F1801"/>
    <w:rsid w:val="007F205E"/>
    <w:rsid w:val="007F21BE"/>
    <w:rsid w:val="007F22E1"/>
    <w:rsid w:val="007F2DE3"/>
    <w:rsid w:val="007F2FC5"/>
    <w:rsid w:val="007F3A7B"/>
    <w:rsid w:val="007F4551"/>
    <w:rsid w:val="007F4649"/>
    <w:rsid w:val="007F4935"/>
    <w:rsid w:val="007F5767"/>
    <w:rsid w:val="007F57E4"/>
    <w:rsid w:val="007F760B"/>
    <w:rsid w:val="007F7A98"/>
    <w:rsid w:val="007F7B0B"/>
    <w:rsid w:val="008007C9"/>
    <w:rsid w:val="00801AF4"/>
    <w:rsid w:val="00802218"/>
    <w:rsid w:val="008024E3"/>
    <w:rsid w:val="0080266E"/>
    <w:rsid w:val="008026B0"/>
    <w:rsid w:val="00804047"/>
    <w:rsid w:val="008040A6"/>
    <w:rsid w:val="0080454E"/>
    <w:rsid w:val="00804D3E"/>
    <w:rsid w:val="00806EAD"/>
    <w:rsid w:val="008073F5"/>
    <w:rsid w:val="008074CB"/>
    <w:rsid w:val="00807730"/>
    <w:rsid w:val="00807D4E"/>
    <w:rsid w:val="00810BD9"/>
    <w:rsid w:val="00810E0F"/>
    <w:rsid w:val="00811B83"/>
    <w:rsid w:val="00811BC2"/>
    <w:rsid w:val="00811E31"/>
    <w:rsid w:val="00812A24"/>
    <w:rsid w:val="00812D8D"/>
    <w:rsid w:val="00813689"/>
    <w:rsid w:val="00813E1E"/>
    <w:rsid w:val="00814901"/>
    <w:rsid w:val="0081591C"/>
    <w:rsid w:val="0081653F"/>
    <w:rsid w:val="00816A23"/>
    <w:rsid w:val="00816D9A"/>
    <w:rsid w:val="00817815"/>
    <w:rsid w:val="008202B4"/>
    <w:rsid w:val="008204C3"/>
    <w:rsid w:val="008207C2"/>
    <w:rsid w:val="00821A3E"/>
    <w:rsid w:val="008226D6"/>
    <w:rsid w:val="00822A1D"/>
    <w:rsid w:val="00823BB1"/>
    <w:rsid w:val="00823D91"/>
    <w:rsid w:val="008243C5"/>
    <w:rsid w:val="00824542"/>
    <w:rsid w:val="00825673"/>
    <w:rsid w:val="00826873"/>
    <w:rsid w:val="00826EE0"/>
    <w:rsid w:val="00827D34"/>
    <w:rsid w:val="00827E53"/>
    <w:rsid w:val="00830186"/>
    <w:rsid w:val="00831321"/>
    <w:rsid w:val="00832787"/>
    <w:rsid w:val="00832C0D"/>
    <w:rsid w:val="00833AEB"/>
    <w:rsid w:val="00833DD1"/>
    <w:rsid w:val="0083408D"/>
    <w:rsid w:val="008340BA"/>
    <w:rsid w:val="00834385"/>
    <w:rsid w:val="008343A6"/>
    <w:rsid w:val="008343B0"/>
    <w:rsid w:val="008354ED"/>
    <w:rsid w:val="0083608E"/>
    <w:rsid w:val="008368D6"/>
    <w:rsid w:val="00836C48"/>
    <w:rsid w:val="00837190"/>
    <w:rsid w:val="00837DFA"/>
    <w:rsid w:val="00837F87"/>
    <w:rsid w:val="008400BA"/>
    <w:rsid w:val="008402F7"/>
    <w:rsid w:val="008414DD"/>
    <w:rsid w:val="0084244E"/>
    <w:rsid w:val="00842854"/>
    <w:rsid w:val="00843FED"/>
    <w:rsid w:val="0084417D"/>
    <w:rsid w:val="00844604"/>
    <w:rsid w:val="00844A83"/>
    <w:rsid w:val="00846B87"/>
    <w:rsid w:val="00846C42"/>
    <w:rsid w:val="00847380"/>
    <w:rsid w:val="00847884"/>
    <w:rsid w:val="00847FA7"/>
    <w:rsid w:val="00850177"/>
    <w:rsid w:val="008513F1"/>
    <w:rsid w:val="00851D47"/>
    <w:rsid w:val="008521CD"/>
    <w:rsid w:val="008530F5"/>
    <w:rsid w:val="00853D2E"/>
    <w:rsid w:val="00854172"/>
    <w:rsid w:val="008552F2"/>
    <w:rsid w:val="008554C3"/>
    <w:rsid w:val="00856650"/>
    <w:rsid w:val="00857361"/>
    <w:rsid w:val="00857510"/>
    <w:rsid w:val="00860428"/>
    <w:rsid w:val="00860703"/>
    <w:rsid w:val="00861695"/>
    <w:rsid w:val="0086276D"/>
    <w:rsid w:val="008632D8"/>
    <w:rsid w:val="00863708"/>
    <w:rsid w:val="00864F08"/>
    <w:rsid w:val="00865562"/>
    <w:rsid w:val="00866C0B"/>
    <w:rsid w:val="008678EB"/>
    <w:rsid w:val="00870748"/>
    <w:rsid w:val="00870C26"/>
    <w:rsid w:val="00871014"/>
    <w:rsid w:val="00871A22"/>
    <w:rsid w:val="00872236"/>
    <w:rsid w:val="008726F5"/>
    <w:rsid w:val="00873561"/>
    <w:rsid w:val="00874437"/>
    <w:rsid w:val="00874ED1"/>
    <w:rsid w:val="00875288"/>
    <w:rsid w:val="0087594E"/>
    <w:rsid w:val="008759D7"/>
    <w:rsid w:val="0087786E"/>
    <w:rsid w:val="00877AFB"/>
    <w:rsid w:val="00877DF2"/>
    <w:rsid w:val="0088111B"/>
    <w:rsid w:val="00882511"/>
    <w:rsid w:val="00883208"/>
    <w:rsid w:val="00883275"/>
    <w:rsid w:val="00883B59"/>
    <w:rsid w:val="0088444B"/>
    <w:rsid w:val="00884562"/>
    <w:rsid w:val="008847A8"/>
    <w:rsid w:val="008855F5"/>
    <w:rsid w:val="0088560E"/>
    <w:rsid w:val="00885D7C"/>
    <w:rsid w:val="0088610F"/>
    <w:rsid w:val="008861ED"/>
    <w:rsid w:val="00886319"/>
    <w:rsid w:val="008865FA"/>
    <w:rsid w:val="00886703"/>
    <w:rsid w:val="00886A09"/>
    <w:rsid w:val="008945D8"/>
    <w:rsid w:val="00897048"/>
    <w:rsid w:val="00897EA3"/>
    <w:rsid w:val="008A00FF"/>
    <w:rsid w:val="008A0C4E"/>
    <w:rsid w:val="008A19CF"/>
    <w:rsid w:val="008A2D68"/>
    <w:rsid w:val="008A2FC9"/>
    <w:rsid w:val="008A327E"/>
    <w:rsid w:val="008A3553"/>
    <w:rsid w:val="008A3A07"/>
    <w:rsid w:val="008A59A2"/>
    <w:rsid w:val="008A6372"/>
    <w:rsid w:val="008A6E43"/>
    <w:rsid w:val="008A7049"/>
    <w:rsid w:val="008B029C"/>
    <w:rsid w:val="008B0663"/>
    <w:rsid w:val="008B089F"/>
    <w:rsid w:val="008B099F"/>
    <w:rsid w:val="008B14FE"/>
    <w:rsid w:val="008B2143"/>
    <w:rsid w:val="008B257D"/>
    <w:rsid w:val="008B30AE"/>
    <w:rsid w:val="008B4203"/>
    <w:rsid w:val="008B42C3"/>
    <w:rsid w:val="008B5048"/>
    <w:rsid w:val="008B54E8"/>
    <w:rsid w:val="008B6314"/>
    <w:rsid w:val="008B728C"/>
    <w:rsid w:val="008C134F"/>
    <w:rsid w:val="008C24DA"/>
    <w:rsid w:val="008C2925"/>
    <w:rsid w:val="008C2F88"/>
    <w:rsid w:val="008C4248"/>
    <w:rsid w:val="008C555E"/>
    <w:rsid w:val="008C5A08"/>
    <w:rsid w:val="008C5A64"/>
    <w:rsid w:val="008C6CA1"/>
    <w:rsid w:val="008C78D0"/>
    <w:rsid w:val="008D152D"/>
    <w:rsid w:val="008D1616"/>
    <w:rsid w:val="008D2429"/>
    <w:rsid w:val="008D3C32"/>
    <w:rsid w:val="008D4ABE"/>
    <w:rsid w:val="008D5596"/>
    <w:rsid w:val="008D5882"/>
    <w:rsid w:val="008D5C8A"/>
    <w:rsid w:val="008D5E40"/>
    <w:rsid w:val="008E03C5"/>
    <w:rsid w:val="008E0735"/>
    <w:rsid w:val="008E07C7"/>
    <w:rsid w:val="008E1118"/>
    <w:rsid w:val="008E262D"/>
    <w:rsid w:val="008E3658"/>
    <w:rsid w:val="008E437A"/>
    <w:rsid w:val="008E5C4F"/>
    <w:rsid w:val="008E60BF"/>
    <w:rsid w:val="008E7197"/>
    <w:rsid w:val="008E7674"/>
    <w:rsid w:val="008E776E"/>
    <w:rsid w:val="008E7F9D"/>
    <w:rsid w:val="008F20CA"/>
    <w:rsid w:val="008F229B"/>
    <w:rsid w:val="008F2454"/>
    <w:rsid w:val="008F2777"/>
    <w:rsid w:val="008F35AA"/>
    <w:rsid w:val="008F5163"/>
    <w:rsid w:val="008F5C13"/>
    <w:rsid w:val="008F63BB"/>
    <w:rsid w:val="008F7E87"/>
    <w:rsid w:val="008F7F9B"/>
    <w:rsid w:val="009007A1"/>
    <w:rsid w:val="009009BE"/>
    <w:rsid w:val="00900A30"/>
    <w:rsid w:val="009015D5"/>
    <w:rsid w:val="00901BC8"/>
    <w:rsid w:val="00902007"/>
    <w:rsid w:val="0090208B"/>
    <w:rsid w:val="0090292A"/>
    <w:rsid w:val="009032B7"/>
    <w:rsid w:val="00903E75"/>
    <w:rsid w:val="00904139"/>
    <w:rsid w:val="009049C9"/>
    <w:rsid w:val="00904A51"/>
    <w:rsid w:val="00904C2B"/>
    <w:rsid w:val="00904D6B"/>
    <w:rsid w:val="009054C4"/>
    <w:rsid w:val="0090561F"/>
    <w:rsid w:val="009067DA"/>
    <w:rsid w:val="00906ACA"/>
    <w:rsid w:val="00910C55"/>
    <w:rsid w:val="00911661"/>
    <w:rsid w:val="009135FF"/>
    <w:rsid w:val="00914420"/>
    <w:rsid w:val="00914442"/>
    <w:rsid w:val="0091499D"/>
    <w:rsid w:val="00914C1D"/>
    <w:rsid w:val="00915010"/>
    <w:rsid w:val="0091605B"/>
    <w:rsid w:val="009161CF"/>
    <w:rsid w:val="00916472"/>
    <w:rsid w:val="009164E4"/>
    <w:rsid w:val="00916621"/>
    <w:rsid w:val="00916951"/>
    <w:rsid w:val="00916CD1"/>
    <w:rsid w:val="00916D3B"/>
    <w:rsid w:val="0091713B"/>
    <w:rsid w:val="00917F14"/>
    <w:rsid w:val="009202A0"/>
    <w:rsid w:val="00921FDA"/>
    <w:rsid w:val="00923726"/>
    <w:rsid w:val="009240CC"/>
    <w:rsid w:val="009245CA"/>
    <w:rsid w:val="00924E80"/>
    <w:rsid w:val="00925182"/>
    <w:rsid w:val="0092576D"/>
    <w:rsid w:val="00925CAC"/>
    <w:rsid w:val="00927005"/>
    <w:rsid w:val="009300EE"/>
    <w:rsid w:val="0093060D"/>
    <w:rsid w:val="00931071"/>
    <w:rsid w:val="009320EA"/>
    <w:rsid w:val="00933235"/>
    <w:rsid w:val="00933A0C"/>
    <w:rsid w:val="00933C60"/>
    <w:rsid w:val="00933C9E"/>
    <w:rsid w:val="009379F7"/>
    <w:rsid w:val="009401FA"/>
    <w:rsid w:val="0094092C"/>
    <w:rsid w:val="00940A0D"/>
    <w:rsid w:val="00941690"/>
    <w:rsid w:val="0094194E"/>
    <w:rsid w:val="00942FC7"/>
    <w:rsid w:val="0094350E"/>
    <w:rsid w:val="0094409B"/>
    <w:rsid w:val="00944127"/>
    <w:rsid w:val="009451B6"/>
    <w:rsid w:val="00945EEC"/>
    <w:rsid w:val="00946235"/>
    <w:rsid w:val="00946946"/>
    <w:rsid w:val="00946B6E"/>
    <w:rsid w:val="00946BF8"/>
    <w:rsid w:val="00947409"/>
    <w:rsid w:val="00950298"/>
    <w:rsid w:val="00950BCE"/>
    <w:rsid w:val="00950FE0"/>
    <w:rsid w:val="009514F0"/>
    <w:rsid w:val="0095230A"/>
    <w:rsid w:val="00953042"/>
    <w:rsid w:val="00953979"/>
    <w:rsid w:val="00954216"/>
    <w:rsid w:val="0095433C"/>
    <w:rsid w:val="0095441E"/>
    <w:rsid w:val="00955A76"/>
    <w:rsid w:val="009571BE"/>
    <w:rsid w:val="00957665"/>
    <w:rsid w:val="009578E7"/>
    <w:rsid w:val="0096032B"/>
    <w:rsid w:val="00960542"/>
    <w:rsid w:val="009617EE"/>
    <w:rsid w:val="009618D0"/>
    <w:rsid w:val="00961DD3"/>
    <w:rsid w:val="009629B7"/>
    <w:rsid w:val="00962E07"/>
    <w:rsid w:val="00962E49"/>
    <w:rsid w:val="00963B34"/>
    <w:rsid w:val="0096451F"/>
    <w:rsid w:val="0096460E"/>
    <w:rsid w:val="0096480F"/>
    <w:rsid w:val="009648BE"/>
    <w:rsid w:val="009662AA"/>
    <w:rsid w:val="009664D4"/>
    <w:rsid w:val="009668F2"/>
    <w:rsid w:val="00966988"/>
    <w:rsid w:val="00966CBB"/>
    <w:rsid w:val="0096777A"/>
    <w:rsid w:val="009679DA"/>
    <w:rsid w:val="00970835"/>
    <w:rsid w:val="00971459"/>
    <w:rsid w:val="009722D1"/>
    <w:rsid w:val="00972A3E"/>
    <w:rsid w:val="00973EC0"/>
    <w:rsid w:val="0097481D"/>
    <w:rsid w:val="00974E0F"/>
    <w:rsid w:val="0097570E"/>
    <w:rsid w:val="0097587E"/>
    <w:rsid w:val="00977D7B"/>
    <w:rsid w:val="00980426"/>
    <w:rsid w:val="00980862"/>
    <w:rsid w:val="00980DEE"/>
    <w:rsid w:val="00980FAA"/>
    <w:rsid w:val="00981D16"/>
    <w:rsid w:val="0098228A"/>
    <w:rsid w:val="009827F3"/>
    <w:rsid w:val="00984AD1"/>
    <w:rsid w:val="0098541C"/>
    <w:rsid w:val="00986069"/>
    <w:rsid w:val="009863EB"/>
    <w:rsid w:val="0098653C"/>
    <w:rsid w:val="009866D7"/>
    <w:rsid w:val="00987784"/>
    <w:rsid w:val="00990E07"/>
    <w:rsid w:val="00991821"/>
    <w:rsid w:val="009924ED"/>
    <w:rsid w:val="009927A3"/>
    <w:rsid w:val="0099285E"/>
    <w:rsid w:val="00993439"/>
    <w:rsid w:val="009936C9"/>
    <w:rsid w:val="009943D7"/>
    <w:rsid w:val="009946C8"/>
    <w:rsid w:val="00994FEE"/>
    <w:rsid w:val="00995564"/>
    <w:rsid w:val="00995713"/>
    <w:rsid w:val="00995800"/>
    <w:rsid w:val="00995C6B"/>
    <w:rsid w:val="00995E31"/>
    <w:rsid w:val="009963C5"/>
    <w:rsid w:val="0099687E"/>
    <w:rsid w:val="009A099E"/>
    <w:rsid w:val="009A114F"/>
    <w:rsid w:val="009A1FD1"/>
    <w:rsid w:val="009A27AA"/>
    <w:rsid w:val="009A310C"/>
    <w:rsid w:val="009A4B65"/>
    <w:rsid w:val="009A4D0A"/>
    <w:rsid w:val="009A51DE"/>
    <w:rsid w:val="009A5581"/>
    <w:rsid w:val="009A597B"/>
    <w:rsid w:val="009A616D"/>
    <w:rsid w:val="009A740B"/>
    <w:rsid w:val="009A788D"/>
    <w:rsid w:val="009B0644"/>
    <w:rsid w:val="009B0AAA"/>
    <w:rsid w:val="009B0EDF"/>
    <w:rsid w:val="009B1AC9"/>
    <w:rsid w:val="009B1C66"/>
    <w:rsid w:val="009B30E1"/>
    <w:rsid w:val="009B3D39"/>
    <w:rsid w:val="009B5CDD"/>
    <w:rsid w:val="009B76AC"/>
    <w:rsid w:val="009C07B1"/>
    <w:rsid w:val="009C0A7B"/>
    <w:rsid w:val="009C0FD9"/>
    <w:rsid w:val="009C1279"/>
    <w:rsid w:val="009C14C7"/>
    <w:rsid w:val="009C1ED8"/>
    <w:rsid w:val="009C24D5"/>
    <w:rsid w:val="009C263D"/>
    <w:rsid w:val="009C48F9"/>
    <w:rsid w:val="009C4A75"/>
    <w:rsid w:val="009C4F46"/>
    <w:rsid w:val="009C70D6"/>
    <w:rsid w:val="009C73E2"/>
    <w:rsid w:val="009D0BC3"/>
    <w:rsid w:val="009D175A"/>
    <w:rsid w:val="009D1E0F"/>
    <w:rsid w:val="009D1FA9"/>
    <w:rsid w:val="009D2136"/>
    <w:rsid w:val="009D2A17"/>
    <w:rsid w:val="009D311C"/>
    <w:rsid w:val="009D3AAB"/>
    <w:rsid w:val="009D4598"/>
    <w:rsid w:val="009D494A"/>
    <w:rsid w:val="009D4BD1"/>
    <w:rsid w:val="009D5B13"/>
    <w:rsid w:val="009D5DEF"/>
    <w:rsid w:val="009E1223"/>
    <w:rsid w:val="009E19EA"/>
    <w:rsid w:val="009E1AA0"/>
    <w:rsid w:val="009E2775"/>
    <w:rsid w:val="009E2D93"/>
    <w:rsid w:val="009E3158"/>
    <w:rsid w:val="009E3970"/>
    <w:rsid w:val="009E3A6C"/>
    <w:rsid w:val="009E3E11"/>
    <w:rsid w:val="009E3E6B"/>
    <w:rsid w:val="009E51FE"/>
    <w:rsid w:val="009E6FCD"/>
    <w:rsid w:val="009E74F4"/>
    <w:rsid w:val="009F0CAA"/>
    <w:rsid w:val="009F25F5"/>
    <w:rsid w:val="009F343D"/>
    <w:rsid w:val="009F409A"/>
    <w:rsid w:val="009F4C4E"/>
    <w:rsid w:val="009F534D"/>
    <w:rsid w:val="009F5E1F"/>
    <w:rsid w:val="009F6B7B"/>
    <w:rsid w:val="00A002BE"/>
    <w:rsid w:val="00A00E73"/>
    <w:rsid w:val="00A0120D"/>
    <w:rsid w:val="00A019BB"/>
    <w:rsid w:val="00A0367C"/>
    <w:rsid w:val="00A03F11"/>
    <w:rsid w:val="00A04154"/>
    <w:rsid w:val="00A042F3"/>
    <w:rsid w:val="00A04B79"/>
    <w:rsid w:val="00A04E46"/>
    <w:rsid w:val="00A0567F"/>
    <w:rsid w:val="00A05832"/>
    <w:rsid w:val="00A07E55"/>
    <w:rsid w:val="00A101C4"/>
    <w:rsid w:val="00A105F8"/>
    <w:rsid w:val="00A12CD3"/>
    <w:rsid w:val="00A13211"/>
    <w:rsid w:val="00A1339E"/>
    <w:rsid w:val="00A13C30"/>
    <w:rsid w:val="00A13DA5"/>
    <w:rsid w:val="00A13F68"/>
    <w:rsid w:val="00A142F3"/>
    <w:rsid w:val="00A1511B"/>
    <w:rsid w:val="00A15579"/>
    <w:rsid w:val="00A158F0"/>
    <w:rsid w:val="00A15D11"/>
    <w:rsid w:val="00A15E29"/>
    <w:rsid w:val="00A168D7"/>
    <w:rsid w:val="00A16C07"/>
    <w:rsid w:val="00A16FF5"/>
    <w:rsid w:val="00A175AE"/>
    <w:rsid w:val="00A213E4"/>
    <w:rsid w:val="00A21C06"/>
    <w:rsid w:val="00A21EE0"/>
    <w:rsid w:val="00A22835"/>
    <w:rsid w:val="00A23D7C"/>
    <w:rsid w:val="00A25443"/>
    <w:rsid w:val="00A25DE9"/>
    <w:rsid w:val="00A264E5"/>
    <w:rsid w:val="00A26683"/>
    <w:rsid w:val="00A2794E"/>
    <w:rsid w:val="00A27D65"/>
    <w:rsid w:val="00A306E4"/>
    <w:rsid w:val="00A32250"/>
    <w:rsid w:val="00A33472"/>
    <w:rsid w:val="00A334F0"/>
    <w:rsid w:val="00A363E1"/>
    <w:rsid w:val="00A36A21"/>
    <w:rsid w:val="00A36C61"/>
    <w:rsid w:val="00A36F93"/>
    <w:rsid w:val="00A36FF9"/>
    <w:rsid w:val="00A37561"/>
    <w:rsid w:val="00A40881"/>
    <w:rsid w:val="00A412F4"/>
    <w:rsid w:val="00A412FA"/>
    <w:rsid w:val="00A41692"/>
    <w:rsid w:val="00A441B1"/>
    <w:rsid w:val="00A4467B"/>
    <w:rsid w:val="00A4645E"/>
    <w:rsid w:val="00A46710"/>
    <w:rsid w:val="00A46923"/>
    <w:rsid w:val="00A47155"/>
    <w:rsid w:val="00A47C07"/>
    <w:rsid w:val="00A505D2"/>
    <w:rsid w:val="00A505FD"/>
    <w:rsid w:val="00A51DB8"/>
    <w:rsid w:val="00A521BF"/>
    <w:rsid w:val="00A52A73"/>
    <w:rsid w:val="00A535B1"/>
    <w:rsid w:val="00A53CE4"/>
    <w:rsid w:val="00A542A1"/>
    <w:rsid w:val="00A5474F"/>
    <w:rsid w:val="00A54AAF"/>
    <w:rsid w:val="00A5537D"/>
    <w:rsid w:val="00A55487"/>
    <w:rsid w:val="00A55C78"/>
    <w:rsid w:val="00A563C2"/>
    <w:rsid w:val="00A5752E"/>
    <w:rsid w:val="00A576C3"/>
    <w:rsid w:val="00A579D3"/>
    <w:rsid w:val="00A57CB9"/>
    <w:rsid w:val="00A60465"/>
    <w:rsid w:val="00A60F23"/>
    <w:rsid w:val="00A61A7B"/>
    <w:rsid w:val="00A61AA1"/>
    <w:rsid w:val="00A630C3"/>
    <w:rsid w:val="00A63315"/>
    <w:rsid w:val="00A6413A"/>
    <w:rsid w:val="00A6488B"/>
    <w:rsid w:val="00A66412"/>
    <w:rsid w:val="00A668C7"/>
    <w:rsid w:val="00A66D6B"/>
    <w:rsid w:val="00A66E54"/>
    <w:rsid w:val="00A671C0"/>
    <w:rsid w:val="00A67209"/>
    <w:rsid w:val="00A678E9"/>
    <w:rsid w:val="00A701AC"/>
    <w:rsid w:val="00A709D2"/>
    <w:rsid w:val="00A70E60"/>
    <w:rsid w:val="00A725D4"/>
    <w:rsid w:val="00A72768"/>
    <w:rsid w:val="00A7292F"/>
    <w:rsid w:val="00A73477"/>
    <w:rsid w:val="00A7487E"/>
    <w:rsid w:val="00A75783"/>
    <w:rsid w:val="00A76F94"/>
    <w:rsid w:val="00A77311"/>
    <w:rsid w:val="00A81393"/>
    <w:rsid w:val="00A81795"/>
    <w:rsid w:val="00A817F1"/>
    <w:rsid w:val="00A82618"/>
    <w:rsid w:val="00A8273F"/>
    <w:rsid w:val="00A82B4A"/>
    <w:rsid w:val="00A82C30"/>
    <w:rsid w:val="00A82C68"/>
    <w:rsid w:val="00A82EF2"/>
    <w:rsid w:val="00A83557"/>
    <w:rsid w:val="00A842AB"/>
    <w:rsid w:val="00A843C7"/>
    <w:rsid w:val="00A84772"/>
    <w:rsid w:val="00A848AC"/>
    <w:rsid w:val="00A84CE6"/>
    <w:rsid w:val="00A84EEC"/>
    <w:rsid w:val="00A8648E"/>
    <w:rsid w:val="00A90176"/>
    <w:rsid w:val="00A901D4"/>
    <w:rsid w:val="00A903F3"/>
    <w:rsid w:val="00A90A86"/>
    <w:rsid w:val="00A90E9C"/>
    <w:rsid w:val="00A9141C"/>
    <w:rsid w:val="00A91FB8"/>
    <w:rsid w:val="00A925BF"/>
    <w:rsid w:val="00A92EEA"/>
    <w:rsid w:val="00A93223"/>
    <w:rsid w:val="00A933F3"/>
    <w:rsid w:val="00A93C5A"/>
    <w:rsid w:val="00A940F5"/>
    <w:rsid w:val="00A94540"/>
    <w:rsid w:val="00A95B42"/>
    <w:rsid w:val="00A96209"/>
    <w:rsid w:val="00A96C0A"/>
    <w:rsid w:val="00A96C80"/>
    <w:rsid w:val="00A96FED"/>
    <w:rsid w:val="00A97A28"/>
    <w:rsid w:val="00AA0E9E"/>
    <w:rsid w:val="00AA3C83"/>
    <w:rsid w:val="00AA4137"/>
    <w:rsid w:val="00AA4335"/>
    <w:rsid w:val="00AA448B"/>
    <w:rsid w:val="00AA5E9F"/>
    <w:rsid w:val="00AA721F"/>
    <w:rsid w:val="00AB025F"/>
    <w:rsid w:val="00AB049C"/>
    <w:rsid w:val="00AB0A1A"/>
    <w:rsid w:val="00AB2B1C"/>
    <w:rsid w:val="00AB462B"/>
    <w:rsid w:val="00AB4C40"/>
    <w:rsid w:val="00AB53BD"/>
    <w:rsid w:val="00AB5806"/>
    <w:rsid w:val="00AB5922"/>
    <w:rsid w:val="00AB6480"/>
    <w:rsid w:val="00AB6BC0"/>
    <w:rsid w:val="00AB6D14"/>
    <w:rsid w:val="00AB75E5"/>
    <w:rsid w:val="00AB7604"/>
    <w:rsid w:val="00AC169B"/>
    <w:rsid w:val="00AC17C4"/>
    <w:rsid w:val="00AC1D43"/>
    <w:rsid w:val="00AC1D6A"/>
    <w:rsid w:val="00AC2F1A"/>
    <w:rsid w:val="00AC38BD"/>
    <w:rsid w:val="00AC40CB"/>
    <w:rsid w:val="00AC44F9"/>
    <w:rsid w:val="00AC4AC0"/>
    <w:rsid w:val="00AC4D45"/>
    <w:rsid w:val="00AC5D80"/>
    <w:rsid w:val="00AC6AAC"/>
    <w:rsid w:val="00AC7258"/>
    <w:rsid w:val="00AC79DD"/>
    <w:rsid w:val="00AC7FDA"/>
    <w:rsid w:val="00AD0466"/>
    <w:rsid w:val="00AD0AB1"/>
    <w:rsid w:val="00AD10DE"/>
    <w:rsid w:val="00AD12FA"/>
    <w:rsid w:val="00AD167F"/>
    <w:rsid w:val="00AD2711"/>
    <w:rsid w:val="00AD45EB"/>
    <w:rsid w:val="00AD522A"/>
    <w:rsid w:val="00AD6442"/>
    <w:rsid w:val="00AD6FF9"/>
    <w:rsid w:val="00AD73E1"/>
    <w:rsid w:val="00AE026F"/>
    <w:rsid w:val="00AE042C"/>
    <w:rsid w:val="00AE073B"/>
    <w:rsid w:val="00AE0B7F"/>
    <w:rsid w:val="00AE0D85"/>
    <w:rsid w:val="00AE1389"/>
    <w:rsid w:val="00AE24AB"/>
    <w:rsid w:val="00AE25A5"/>
    <w:rsid w:val="00AE26EB"/>
    <w:rsid w:val="00AE2E57"/>
    <w:rsid w:val="00AE3B3E"/>
    <w:rsid w:val="00AE432D"/>
    <w:rsid w:val="00AE5248"/>
    <w:rsid w:val="00AE5AC6"/>
    <w:rsid w:val="00AE645B"/>
    <w:rsid w:val="00AE6E80"/>
    <w:rsid w:val="00AE6FC5"/>
    <w:rsid w:val="00AE7254"/>
    <w:rsid w:val="00AE73EF"/>
    <w:rsid w:val="00AE7445"/>
    <w:rsid w:val="00AF0393"/>
    <w:rsid w:val="00AF2D49"/>
    <w:rsid w:val="00AF318C"/>
    <w:rsid w:val="00AF325A"/>
    <w:rsid w:val="00AF362D"/>
    <w:rsid w:val="00AF408F"/>
    <w:rsid w:val="00AF4B34"/>
    <w:rsid w:val="00AF5AEA"/>
    <w:rsid w:val="00AF63C8"/>
    <w:rsid w:val="00AF761E"/>
    <w:rsid w:val="00B00FA6"/>
    <w:rsid w:val="00B02266"/>
    <w:rsid w:val="00B025D2"/>
    <w:rsid w:val="00B0262F"/>
    <w:rsid w:val="00B02998"/>
    <w:rsid w:val="00B02B2A"/>
    <w:rsid w:val="00B02EAB"/>
    <w:rsid w:val="00B0506E"/>
    <w:rsid w:val="00B055BA"/>
    <w:rsid w:val="00B06676"/>
    <w:rsid w:val="00B06FDC"/>
    <w:rsid w:val="00B079DB"/>
    <w:rsid w:val="00B07A0C"/>
    <w:rsid w:val="00B102A2"/>
    <w:rsid w:val="00B10610"/>
    <w:rsid w:val="00B10677"/>
    <w:rsid w:val="00B10C7E"/>
    <w:rsid w:val="00B11062"/>
    <w:rsid w:val="00B1193A"/>
    <w:rsid w:val="00B124DD"/>
    <w:rsid w:val="00B12CBB"/>
    <w:rsid w:val="00B14927"/>
    <w:rsid w:val="00B14C1E"/>
    <w:rsid w:val="00B17D69"/>
    <w:rsid w:val="00B20388"/>
    <w:rsid w:val="00B2048A"/>
    <w:rsid w:val="00B20956"/>
    <w:rsid w:val="00B20A2F"/>
    <w:rsid w:val="00B21437"/>
    <w:rsid w:val="00B21D1A"/>
    <w:rsid w:val="00B21D1B"/>
    <w:rsid w:val="00B22BB9"/>
    <w:rsid w:val="00B23E6F"/>
    <w:rsid w:val="00B24780"/>
    <w:rsid w:val="00B24E89"/>
    <w:rsid w:val="00B260C2"/>
    <w:rsid w:val="00B261FF"/>
    <w:rsid w:val="00B26958"/>
    <w:rsid w:val="00B302A0"/>
    <w:rsid w:val="00B305DB"/>
    <w:rsid w:val="00B30E64"/>
    <w:rsid w:val="00B310B2"/>
    <w:rsid w:val="00B310FB"/>
    <w:rsid w:val="00B3144D"/>
    <w:rsid w:val="00B32654"/>
    <w:rsid w:val="00B33684"/>
    <w:rsid w:val="00B33912"/>
    <w:rsid w:val="00B33CDB"/>
    <w:rsid w:val="00B3469A"/>
    <w:rsid w:val="00B34A9C"/>
    <w:rsid w:val="00B35FB5"/>
    <w:rsid w:val="00B367E3"/>
    <w:rsid w:val="00B367FB"/>
    <w:rsid w:val="00B36B96"/>
    <w:rsid w:val="00B3745D"/>
    <w:rsid w:val="00B37A09"/>
    <w:rsid w:val="00B414DE"/>
    <w:rsid w:val="00B414EB"/>
    <w:rsid w:val="00B4254F"/>
    <w:rsid w:val="00B42550"/>
    <w:rsid w:val="00B425D8"/>
    <w:rsid w:val="00B42C9D"/>
    <w:rsid w:val="00B43A8E"/>
    <w:rsid w:val="00B43EA4"/>
    <w:rsid w:val="00B446B0"/>
    <w:rsid w:val="00B44F53"/>
    <w:rsid w:val="00B453D7"/>
    <w:rsid w:val="00B45479"/>
    <w:rsid w:val="00B45534"/>
    <w:rsid w:val="00B460B5"/>
    <w:rsid w:val="00B466BD"/>
    <w:rsid w:val="00B47C20"/>
    <w:rsid w:val="00B51A68"/>
    <w:rsid w:val="00B524A5"/>
    <w:rsid w:val="00B52789"/>
    <w:rsid w:val="00B52E07"/>
    <w:rsid w:val="00B53DEB"/>
    <w:rsid w:val="00B546FB"/>
    <w:rsid w:val="00B54D6D"/>
    <w:rsid w:val="00B55E31"/>
    <w:rsid w:val="00B5652C"/>
    <w:rsid w:val="00B5664B"/>
    <w:rsid w:val="00B57665"/>
    <w:rsid w:val="00B577A0"/>
    <w:rsid w:val="00B57951"/>
    <w:rsid w:val="00B579EF"/>
    <w:rsid w:val="00B57DC0"/>
    <w:rsid w:val="00B601EA"/>
    <w:rsid w:val="00B60370"/>
    <w:rsid w:val="00B61D48"/>
    <w:rsid w:val="00B62CFA"/>
    <w:rsid w:val="00B63566"/>
    <w:rsid w:val="00B63C2D"/>
    <w:rsid w:val="00B63D38"/>
    <w:rsid w:val="00B6440E"/>
    <w:rsid w:val="00B65AE8"/>
    <w:rsid w:val="00B66059"/>
    <w:rsid w:val="00B669A0"/>
    <w:rsid w:val="00B672F2"/>
    <w:rsid w:val="00B67BC0"/>
    <w:rsid w:val="00B70780"/>
    <w:rsid w:val="00B715EF"/>
    <w:rsid w:val="00B726E5"/>
    <w:rsid w:val="00B72729"/>
    <w:rsid w:val="00B732B7"/>
    <w:rsid w:val="00B73E63"/>
    <w:rsid w:val="00B73F05"/>
    <w:rsid w:val="00B7419B"/>
    <w:rsid w:val="00B74816"/>
    <w:rsid w:val="00B751F6"/>
    <w:rsid w:val="00B8157B"/>
    <w:rsid w:val="00B81991"/>
    <w:rsid w:val="00B829BA"/>
    <w:rsid w:val="00B831A0"/>
    <w:rsid w:val="00B83235"/>
    <w:rsid w:val="00B836D8"/>
    <w:rsid w:val="00B8389B"/>
    <w:rsid w:val="00B83B76"/>
    <w:rsid w:val="00B849A2"/>
    <w:rsid w:val="00B8532A"/>
    <w:rsid w:val="00B85735"/>
    <w:rsid w:val="00B85F75"/>
    <w:rsid w:val="00B86C24"/>
    <w:rsid w:val="00B8725F"/>
    <w:rsid w:val="00B90353"/>
    <w:rsid w:val="00B907FC"/>
    <w:rsid w:val="00B90DAA"/>
    <w:rsid w:val="00B917A4"/>
    <w:rsid w:val="00B919CF"/>
    <w:rsid w:val="00B9217E"/>
    <w:rsid w:val="00B93011"/>
    <w:rsid w:val="00B936A0"/>
    <w:rsid w:val="00B9383C"/>
    <w:rsid w:val="00B946FA"/>
    <w:rsid w:val="00B977DF"/>
    <w:rsid w:val="00BA3C0E"/>
    <w:rsid w:val="00BA4516"/>
    <w:rsid w:val="00BA519F"/>
    <w:rsid w:val="00BA716C"/>
    <w:rsid w:val="00BB08EB"/>
    <w:rsid w:val="00BB0C22"/>
    <w:rsid w:val="00BB2ADE"/>
    <w:rsid w:val="00BB2C30"/>
    <w:rsid w:val="00BB4B37"/>
    <w:rsid w:val="00BB57F0"/>
    <w:rsid w:val="00BB5933"/>
    <w:rsid w:val="00BB5B0E"/>
    <w:rsid w:val="00BB5D43"/>
    <w:rsid w:val="00BB6813"/>
    <w:rsid w:val="00BB698A"/>
    <w:rsid w:val="00BC031E"/>
    <w:rsid w:val="00BC09C4"/>
    <w:rsid w:val="00BC188C"/>
    <w:rsid w:val="00BC1E91"/>
    <w:rsid w:val="00BC3254"/>
    <w:rsid w:val="00BC3431"/>
    <w:rsid w:val="00BC3E83"/>
    <w:rsid w:val="00BC449B"/>
    <w:rsid w:val="00BC4594"/>
    <w:rsid w:val="00BC50D5"/>
    <w:rsid w:val="00BC643D"/>
    <w:rsid w:val="00BC6696"/>
    <w:rsid w:val="00BC7190"/>
    <w:rsid w:val="00BD154D"/>
    <w:rsid w:val="00BD205E"/>
    <w:rsid w:val="00BD26C2"/>
    <w:rsid w:val="00BD443A"/>
    <w:rsid w:val="00BD48B4"/>
    <w:rsid w:val="00BD5DFC"/>
    <w:rsid w:val="00BD5F4F"/>
    <w:rsid w:val="00BD6B66"/>
    <w:rsid w:val="00BD7006"/>
    <w:rsid w:val="00BD71B0"/>
    <w:rsid w:val="00BE05D1"/>
    <w:rsid w:val="00BE1A6D"/>
    <w:rsid w:val="00BE2469"/>
    <w:rsid w:val="00BE2E25"/>
    <w:rsid w:val="00BE3EB6"/>
    <w:rsid w:val="00BE4F70"/>
    <w:rsid w:val="00BE568B"/>
    <w:rsid w:val="00BE621A"/>
    <w:rsid w:val="00BE6CE0"/>
    <w:rsid w:val="00BF0187"/>
    <w:rsid w:val="00BF0818"/>
    <w:rsid w:val="00BF2C32"/>
    <w:rsid w:val="00BF310A"/>
    <w:rsid w:val="00BF4338"/>
    <w:rsid w:val="00BF45AB"/>
    <w:rsid w:val="00BF46AC"/>
    <w:rsid w:val="00BF5169"/>
    <w:rsid w:val="00BF5D10"/>
    <w:rsid w:val="00BF5DAA"/>
    <w:rsid w:val="00BF744C"/>
    <w:rsid w:val="00C00683"/>
    <w:rsid w:val="00C01DF6"/>
    <w:rsid w:val="00C02304"/>
    <w:rsid w:val="00C0235F"/>
    <w:rsid w:val="00C02740"/>
    <w:rsid w:val="00C03EB9"/>
    <w:rsid w:val="00C043E1"/>
    <w:rsid w:val="00C05169"/>
    <w:rsid w:val="00C056B1"/>
    <w:rsid w:val="00C06EFD"/>
    <w:rsid w:val="00C1068A"/>
    <w:rsid w:val="00C10722"/>
    <w:rsid w:val="00C108A6"/>
    <w:rsid w:val="00C10938"/>
    <w:rsid w:val="00C11360"/>
    <w:rsid w:val="00C11670"/>
    <w:rsid w:val="00C117FF"/>
    <w:rsid w:val="00C14451"/>
    <w:rsid w:val="00C14B95"/>
    <w:rsid w:val="00C14DC9"/>
    <w:rsid w:val="00C15FA3"/>
    <w:rsid w:val="00C16574"/>
    <w:rsid w:val="00C166B6"/>
    <w:rsid w:val="00C16794"/>
    <w:rsid w:val="00C1701E"/>
    <w:rsid w:val="00C17575"/>
    <w:rsid w:val="00C1770E"/>
    <w:rsid w:val="00C179EA"/>
    <w:rsid w:val="00C2081A"/>
    <w:rsid w:val="00C20B72"/>
    <w:rsid w:val="00C20C3A"/>
    <w:rsid w:val="00C20D88"/>
    <w:rsid w:val="00C22AF5"/>
    <w:rsid w:val="00C22B98"/>
    <w:rsid w:val="00C22F51"/>
    <w:rsid w:val="00C23685"/>
    <w:rsid w:val="00C23AFA"/>
    <w:rsid w:val="00C25476"/>
    <w:rsid w:val="00C25559"/>
    <w:rsid w:val="00C255A9"/>
    <w:rsid w:val="00C26187"/>
    <w:rsid w:val="00C26341"/>
    <w:rsid w:val="00C26B6A"/>
    <w:rsid w:val="00C276F2"/>
    <w:rsid w:val="00C2777F"/>
    <w:rsid w:val="00C319BB"/>
    <w:rsid w:val="00C31FA0"/>
    <w:rsid w:val="00C32F52"/>
    <w:rsid w:val="00C33A4E"/>
    <w:rsid w:val="00C34E79"/>
    <w:rsid w:val="00C35552"/>
    <w:rsid w:val="00C35A73"/>
    <w:rsid w:val="00C3676B"/>
    <w:rsid w:val="00C377F5"/>
    <w:rsid w:val="00C40922"/>
    <w:rsid w:val="00C41EF7"/>
    <w:rsid w:val="00C42F9D"/>
    <w:rsid w:val="00C43052"/>
    <w:rsid w:val="00C433D7"/>
    <w:rsid w:val="00C434AF"/>
    <w:rsid w:val="00C43814"/>
    <w:rsid w:val="00C43E4A"/>
    <w:rsid w:val="00C4410A"/>
    <w:rsid w:val="00C44DC2"/>
    <w:rsid w:val="00C4548C"/>
    <w:rsid w:val="00C4555A"/>
    <w:rsid w:val="00C4556C"/>
    <w:rsid w:val="00C46331"/>
    <w:rsid w:val="00C473C3"/>
    <w:rsid w:val="00C47CB8"/>
    <w:rsid w:val="00C51A1C"/>
    <w:rsid w:val="00C529CB"/>
    <w:rsid w:val="00C532D6"/>
    <w:rsid w:val="00C53FFA"/>
    <w:rsid w:val="00C546B7"/>
    <w:rsid w:val="00C561CD"/>
    <w:rsid w:val="00C5622E"/>
    <w:rsid w:val="00C57194"/>
    <w:rsid w:val="00C57224"/>
    <w:rsid w:val="00C57B3D"/>
    <w:rsid w:val="00C60039"/>
    <w:rsid w:val="00C62C9F"/>
    <w:rsid w:val="00C648DA"/>
    <w:rsid w:val="00C65B57"/>
    <w:rsid w:val="00C65C0A"/>
    <w:rsid w:val="00C66947"/>
    <w:rsid w:val="00C6711B"/>
    <w:rsid w:val="00C708A3"/>
    <w:rsid w:val="00C7273D"/>
    <w:rsid w:val="00C74208"/>
    <w:rsid w:val="00C74722"/>
    <w:rsid w:val="00C74D36"/>
    <w:rsid w:val="00C7578A"/>
    <w:rsid w:val="00C765AE"/>
    <w:rsid w:val="00C76936"/>
    <w:rsid w:val="00C76A0C"/>
    <w:rsid w:val="00C777A8"/>
    <w:rsid w:val="00C77857"/>
    <w:rsid w:val="00C81FBC"/>
    <w:rsid w:val="00C81FE9"/>
    <w:rsid w:val="00C82160"/>
    <w:rsid w:val="00C82219"/>
    <w:rsid w:val="00C82AD3"/>
    <w:rsid w:val="00C82BAA"/>
    <w:rsid w:val="00C838D7"/>
    <w:rsid w:val="00C83F55"/>
    <w:rsid w:val="00C853BB"/>
    <w:rsid w:val="00C85DB8"/>
    <w:rsid w:val="00C868EA"/>
    <w:rsid w:val="00C86E4A"/>
    <w:rsid w:val="00C87B48"/>
    <w:rsid w:val="00C90CEF"/>
    <w:rsid w:val="00C925E8"/>
    <w:rsid w:val="00C92B70"/>
    <w:rsid w:val="00C93204"/>
    <w:rsid w:val="00C944C8"/>
    <w:rsid w:val="00C9459F"/>
    <w:rsid w:val="00C94B1B"/>
    <w:rsid w:val="00C94B3F"/>
    <w:rsid w:val="00C9539A"/>
    <w:rsid w:val="00C95BEB"/>
    <w:rsid w:val="00C96471"/>
    <w:rsid w:val="00C964C8"/>
    <w:rsid w:val="00C96619"/>
    <w:rsid w:val="00C96D1C"/>
    <w:rsid w:val="00C97487"/>
    <w:rsid w:val="00C97AF7"/>
    <w:rsid w:val="00CA0C52"/>
    <w:rsid w:val="00CA1D78"/>
    <w:rsid w:val="00CA2068"/>
    <w:rsid w:val="00CA2085"/>
    <w:rsid w:val="00CA21C9"/>
    <w:rsid w:val="00CA30CD"/>
    <w:rsid w:val="00CA3470"/>
    <w:rsid w:val="00CA42AB"/>
    <w:rsid w:val="00CA4D14"/>
    <w:rsid w:val="00CA526C"/>
    <w:rsid w:val="00CA55C8"/>
    <w:rsid w:val="00CA5794"/>
    <w:rsid w:val="00CA5C15"/>
    <w:rsid w:val="00CA6593"/>
    <w:rsid w:val="00CA7652"/>
    <w:rsid w:val="00CB0390"/>
    <w:rsid w:val="00CB03BC"/>
    <w:rsid w:val="00CB0560"/>
    <w:rsid w:val="00CB1181"/>
    <w:rsid w:val="00CB12CC"/>
    <w:rsid w:val="00CB1D4D"/>
    <w:rsid w:val="00CB4FE9"/>
    <w:rsid w:val="00CB6268"/>
    <w:rsid w:val="00CB72AB"/>
    <w:rsid w:val="00CC0FAD"/>
    <w:rsid w:val="00CC26FE"/>
    <w:rsid w:val="00CC3474"/>
    <w:rsid w:val="00CC437C"/>
    <w:rsid w:val="00CC4535"/>
    <w:rsid w:val="00CC4B02"/>
    <w:rsid w:val="00CC51B9"/>
    <w:rsid w:val="00CC5220"/>
    <w:rsid w:val="00CC623F"/>
    <w:rsid w:val="00CC654D"/>
    <w:rsid w:val="00CC6A88"/>
    <w:rsid w:val="00CC6BC1"/>
    <w:rsid w:val="00CC76D9"/>
    <w:rsid w:val="00CC78BD"/>
    <w:rsid w:val="00CD04D1"/>
    <w:rsid w:val="00CD0653"/>
    <w:rsid w:val="00CD0DC5"/>
    <w:rsid w:val="00CD11D6"/>
    <w:rsid w:val="00CD2472"/>
    <w:rsid w:val="00CD3942"/>
    <w:rsid w:val="00CD4AEE"/>
    <w:rsid w:val="00CD5446"/>
    <w:rsid w:val="00CD62FF"/>
    <w:rsid w:val="00CE0044"/>
    <w:rsid w:val="00CE05AF"/>
    <w:rsid w:val="00CE09F4"/>
    <w:rsid w:val="00CE1263"/>
    <w:rsid w:val="00CE12F3"/>
    <w:rsid w:val="00CE20F9"/>
    <w:rsid w:val="00CE2578"/>
    <w:rsid w:val="00CE3ECB"/>
    <w:rsid w:val="00CE4153"/>
    <w:rsid w:val="00CE56AE"/>
    <w:rsid w:val="00CE610A"/>
    <w:rsid w:val="00CE6F45"/>
    <w:rsid w:val="00CE7340"/>
    <w:rsid w:val="00CE76B0"/>
    <w:rsid w:val="00CF05BB"/>
    <w:rsid w:val="00CF0B6A"/>
    <w:rsid w:val="00CF0C9F"/>
    <w:rsid w:val="00CF17A8"/>
    <w:rsid w:val="00CF1DDA"/>
    <w:rsid w:val="00CF1E0C"/>
    <w:rsid w:val="00CF3CB7"/>
    <w:rsid w:val="00CF4B1E"/>
    <w:rsid w:val="00CF588A"/>
    <w:rsid w:val="00CF613F"/>
    <w:rsid w:val="00CF6FA9"/>
    <w:rsid w:val="00CF705A"/>
    <w:rsid w:val="00D005F9"/>
    <w:rsid w:val="00D00D74"/>
    <w:rsid w:val="00D00DF4"/>
    <w:rsid w:val="00D00E69"/>
    <w:rsid w:val="00D00F35"/>
    <w:rsid w:val="00D010FD"/>
    <w:rsid w:val="00D0209F"/>
    <w:rsid w:val="00D03169"/>
    <w:rsid w:val="00D03181"/>
    <w:rsid w:val="00D0369F"/>
    <w:rsid w:val="00D0497F"/>
    <w:rsid w:val="00D06BC5"/>
    <w:rsid w:val="00D06E4F"/>
    <w:rsid w:val="00D07055"/>
    <w:rsid w:val="00D07183"/>
    <w:rsid w:val="00D07282"/>
    <w:rsid w:val="00D0767A"/>
    <w:rsid w:val="00D07AC1"/>
    <w:rsid w:val="00D11EDB"/>
    <w:rsid w:val="00D13054"/>
    <w:rsid w:val="00D138F1"/>
    <w:rsid w:val="00D13B20"/>
    <w:rsid w:val="00D14BEF"/>
    <w:rsid w:val="00D14C24"/>
    <w:rsid w:val="00D156FE"/>
    <w:rsid w:val="00D15FE5"/>
    <w:rsid w:val="00D16E28"/>
    <w:rsid w:val="00D16E81"/>
    <w:rsid w:val="00D20498"/>
    <w:rsid w:val="00D20CB2"/>
    <w:rsid w:val="00D21B60"/>
    <w:rsid w:val="00D21D67"/>
    <w:rsid w:val="00D231C0"/>
    <w:rsid w:val="00D24676"/>
    <w:rsid w:val="00D250DC"/>
    <w:rsid w:val="00D25D59"/>
    <w:rsid w:val="00D26859"/>
    <w:rsid w:val="00D269A7"/>
    <w:rsid w:val="00D269D7"/>
    <w:rsid w:val="00D26CDE"/>
    <w:rsid w:val="00D26DCC"/>
    <w:rsid w:val="00D300AD"/>
    <w:rsid w:val="00D302FD"/>
    <w:rsid w:val="00D304B4"/>
    <w:rsid w:val="00D310C5"/>
    <w:rsid w:val="00D325B5"/>
    <w:rsid w:val="00D32AA3"/>
    <w:rsid w:val="00D33C14"/>
    <w:rsid w:val="00D33C27"/>
    <w:rsid w:val="00D3429A"/>
    <w:rsid w:val="00D358BC"/>
    <w:rsid w:val="00D35AFF"/>
    <w:rsid w:val="00D36080"/>
    <w:rsid w:val="00D369A0"/>
    <w:rsid w:val="00D36F81"/>
    <w:rsid w:val="00D373C7"/>
    <w:rsid w:val="00D40848"/>
    <w:rsid w:val="00D4090A"/>
    <w:rsid w:val="00D40942"/>
    <w:rsid w:val="00D41608"/>
    <w:rsid w:val="00D428F7"/>
    <w:rsid w:val="00D43C00"/>
    <w:rsid w:val="00D43D44"/>
    <w:rsid w:val="00D44A63"/>
    <w:rsid w:val="00D44EC3"/>
    <w:rsid w:val="00D45385"/>
    <w:rsid w:val="00D45A2D"/>
    <w:rsid w:val="00D45CE4"/>
    <w:rsid w:val="00D4714A"/>
    <w:rsid w:val="00D47BB8"/>
    <w:rsid w:val="00D50503"/>
    <w:rsid w:val="00D5099F"/>
    <w:rsid w:val="00D50F8F"/>
    <w:rsid w:val="00D53755"/>
    <w:rsid w:val="00D53DE5"/>
    <w:rsid w:val="00D53E62"/>
    <w:rsid w:val="00D53F26"/>
    <w:rsid w:val="00D56622"/>
    <w:rsid w:val="00D56854"/>
    <w:rsid w:val="00D56D6F"/>
    <w:rsid w:val="00D56F64"/>
    <w:rsid w:val="00D606FE"/>
    <w:rsid w:val="00D60F42"/>
    <w:rsid w:val="00D610B0"/>
    <w:rsid w:val="00D61264"/>
    <w:rsid w:val="00D613E0"/>
    <w:rsid w:val="00D6208A"/>
    <w:rsid w:val="00D62539"/>
    <w:rsid w:val="00D62B2A"/>
    <w:rsid w:val="00D62CEF"/>
    <w:rsid w:val="00D636AD"/>
    <w:rsid w:val="00D63825"/>
    <w:rsid w:val="00D63AD6"/>
    <w:rsid w:val="00D63D07"/>
    <w:rsid w:val="00D64414"/>
    <w:rsid w:val="00D649C6"/>
    <w:rsid w:val="00D64AD4"/>
    <w:rsid w:val="00D64C62"/>
    <w:rsid w:val="00D65272"/>
    <w:rsid w:val="00D653D6"/>
    <w:rsid w:val="00D655B2"/>
    <w:rsid w:val="00D65DE4"/>
    <w:rsid w:val="00D65EB1"/>
    <w:rsid w:val="00D667FB"/>
    <w:rsid w:val="00D66BE4"/>
    <w:rsid w:val="00D6737E"/>
    <w:rsid w:val="00D706A8"/>
    <w:rsid w:val="00D71565"/>
    <w:rsid w:val="00D73697"/>
    <w:rsid w:val="00D74085"/>
    <w:rsid w:val="00D7508B"/>
    <w:rsid w:val="00D753CB"/>
    <w:rsid w:val="00D758CB"/>
    <w:rsid w:val="00D75EB3"/>
    <w:rsid w:val="00D76127"/>
    <w:rsid w:val="00D76AE2"/>
    <w:rsid w:val="00D77E49"/>
    <w:rsid w:val="00D809B8"/>
    <w:rsid w:val="00D821D5"/>
    <w:rsid w:val="00D82871"/>
    <w:rsid w:val="00D831E9"/>
    <w:rsid w:val="00D835A0"/>
    <w:rsid w:val="00D83E96"/>
    <w:rsid w:val="00D8415D"/>
    <w:rsid w:val="00D84973"/>
    <w:rsid w:val="00D856AF"/>
    <w:rsid w:val="00D860A1"/>
    <w:rsid w:val="00D861FA"/>
    <w:rsid w:val="00D86290"/>
    <w:rsid w:val="00D900B2"/>
    <w:rsid w:val="00D90BE8"/>
    <w:rsid w:val="00D925D4"/>
    <w:rsid w:val="00D92B3E"/>
    <w:rsid w:val="00D92BE0"/>
    <w:rsid w:val="00D93FA5"/>
    <w:rsid w:val="00D9469E"/>
    <w:rsid w:val="00D94F96"/>
    <w:rsid w:val="00D94FEA"/>
    <w:rsid w:val="00D95030"/>
    <w:rsid w:val="00D950E5"/>
    <w:rsid w:val="00D95356"/>
    <w:rsid w:val="00D9615D"/>
    <w:rsid w:val="00D9745E"/>
    <w:rsid w:val="00D97C37"/>
    <w:rsid w:val="00DA0C70"/>
    <w:rsid w:val="00DA0F16"/>
    <w:rsid w:val="00DA1F7C"/>
    <w:rsid w:val="00DA2BC3"/>
    <w:rsid w:val="00DA49B1"/>
    <w:rsid w:val="00DA4E75"/>
    <w:rsid w:val="00DA51AF"/>
    <w:rsid w:val="00DA54BF"/>
    <w:rsid w:val="00DA5E3F"/>
    <w:rsid w:val="00DA6145"/>
    <w:rsid w:val="00DA6960"/>
    <w:rsid w:val="00DA6DA1"/>
    <w:rsid w:val="00DA6F6F"/>
    <w:rsid w:val="00DA7457"/>
    <w:rsid w:val="00DA7607"/>
    <w:rsid w:val="00DB14C7"/>
    <w:rsid w:val="00DB1BD2"/>
    <w:rsid w:val="00DB234E"/>
    <w:rsid w:val="00DB28AF"/>
    <w:rsid w:val="00DB324E"/>
    <w:rsid w:val="00DB35BF"/>
    <w:rsid w:val="00DB36CF"/>
    <w:rsid w:val="00DB4EC4"/>
    <w:rsid w:val="00DB5B95"/>
    <w:rsid w:val="00DC00FC"/>
    <w:rsid w:val="00DC09F1"/>
    <w:rsid w:val="00DC0FA4"/>
    <w:rsid w:val="00DC28BE"/>
    <w:rsid w:val="00DC2C21"/>
    <w:rsid w:val="00DC2F74"/>
    <w:rsid w:val="00DC30E4"/>
    <w:rsid w:val="00DC335F"/>
    <w:rsid w:val="00DC3A9C"/>
    <w:rsid w:val="00DC5B8E"/>
    <w:rsid w:val="00DC5EDE"/>
    <w:rsid w:val="00DC6A05"/>
    <w:rsid w:val="00DC6F8E"/>
    <w:rsid w:val="00DC7E59"/>
    <w:rsid w:val="00DC7EA4"/>
    <w:rsid w:val="00DD06CB"/>
    <w:rsid w:val="00DD28C5"/>
    <w:rsid w:val="00DD33D7"/>
    <w:rsid w:val="00DD4D3C"/>
    <w:rsid w:val="00DD5135"/>
    <w:rsid w:val="00DD58AE"/>
    <w:rsid w:val="00DD5A3D"/>
    <w:rsid w:val="00DD6D49"/>
    <w:rsid w:val="00DD6DF8"/>
    <w:rsid w:val="00DE061B"/>
    <w:rsid w:val="00DE1666"/>
    <w:rsid w:val="00DE23D5"/>
    <w:rsid w:val="00DE2617"/>
    <w:rsid w:val="00DE32DA"/>
    <w:rsid w:val="00DE3433"/>
    <w:rsid w:val="00DE3C36"/>
    <w:rsid w:val="00DE4781"/>
    <w:rsid w:val="00DE5C37"/>
    <w:rsid w:val="00DE65D8"/>
    <w:rsid w:val="00DE746D"/>
    <w:rsid w:val="00DE74E7"/>
    <w:rsid w:val="00DE7811"/>
    <w:rsid w:val="00DE7C3C"/>
    <w:rsid w:val="00DF01F9"/>
    <w:rsid w:val="00DF163C"/>
    <w:rsid w:val="00DF1FF4"/>
    <w:rsid w:val="00DF29C7"/>
    <w:rsid w:val="00DF2D41"/>
    <w:rsid w:val="00DF2DDD"/>
    <w:rsid w:val="00DF308C"/>
    <w:rsid w:val="00DF371F"/>
    <w:rsid w:val="00DF4090"/>
    <w:rsid w:val="00DF68C6"/>
    <w:rsid w:val="00DF6A53"/>
    <w:rsid w:val="00DF7A99"/>
    <w:rsid w:val="00E00108"/>
    <w:rsid w:val="00E00699"/>
    <w:rsid w:val="00E009AE"/>
    <w:rsid w:val="00E0105C"/>
    <w:rsid w:val="00E013EE"/>
    <w:rsid w:val="00E02110"/>
    <w:rsid w:val="00E0321A"/>
    <w:rsid w:val="00E034E4"/>
    <w:rsid w:val="00E03844"/>
    <w:rsid w:val="00E039AA"/>
    <w:rsid w:val="00E0427B"/>
    <w:rsid w:val="00E0546F"/>
    <w:rsid w:val="00E057BE"/>
    <w:rsid w:val="00E0588C"/>
    <w:rsid w:val="00E05E8C"/>
    <w:rsid w:val="00E0629C"/>
    <w:rsid w:val="00E06DA7"/>
    <w:rsid w:val="00E07B8F"/>
    <w:rsid w:val="00E11799"/>
    <w:rsid w:val="00E1181E"/>
    <w:rsid w:val="00E11A67"/>
    <w:rsid w:val="00E11ABD"/>
    <w:rsid w:val="00E120A1"/>
    <w:rsid w:val="00E122C4"/>
    <w:rsid w:val="00E13523"/>
    <w:rsid w:val="00E143AB"/>
    <w:rsid w:val="00E1477D"/>
    <w:rsid w:val="00E14A14"/>
    <w:rsid w:val="00E1509B"/>
    <w:rsid w:val="00E1519A"/>
    <w:rsid w:val="00E16C3B"/>
    <w:rsid w:val="00E172BD"/>
    <w:rsid w:val="00E2078A"/>
    <w:rsid w:val="00E20D3B"/>
    <w:rsid w:val="00E2207F"/>
    <w:rsid w:val="00E234E4"/>
    <w:rsid w:val="00E23AE5"/>
    <w:rsid w:val="00E24604"/>
    <w:rsid w:val="00E2596F"/>
    <w:rsid w:val="00E2675B"/>
    <w:rsid w:val="00E26A56"/>
    <w:rsid w:val="00E306BF"/>
    <w:rsid w:val="00E30FEC"/>
    <w:rsid w:val="00E32982"/>
    <w:rsid w:val="00E32F47"/>
    <w:rsid w:val="00E3445F"/>
    <w:rsid w:val="00E34628"/>
    <w:rsid w:val="00E34917"/>
    <w:rsid w:val="00E35BED"/>
    <w:rsid w:val="00E36027"/>
    <w:rsid w:val="00E361A3"/>
    <w:rsid w:val="00E373AD"/>
    <w:rsid w:val="00E40026"/>
    <w:rsid w:val="00E4045F"/>
    <w:rsid w:val="00E40951"/>
    <w:rsid w:val="00E40B57"/>
    <w:rsid w:val="00E41F7A"/>
    <w:rsid w:val="00E434C5"/>
    <w:rsid w:val="00E43C32"/>
    <w:rsid w:val="00E43E6A"/>
    <w:rsid w:val="00E4470D"/>
    <w:rsid w:val="00E44B65"/>
    <w:rsid w:val="00E46020"/>
    <w:rsid w:val="00E4602F"/>
    <w:rsid w:val="00E4661D"/>
    <w:rsid w:val="00E47632"/>
    <w:rsid w:val="00E479B0"/>
    <w:rsid w:val="00E479C8"/>
    <w:rsid w:val="00E47CE7"/>
    <w:rsid w:val="00E50065"/>
    <w:rsid w:val="00E502F1"/>
    <w:rsid w:val="00E50AE6"/>
    <w:rsid w:val="00E51D1B"/>
    <w:rsid w:val="00E52223"/>
    <w:rsid w:val="00E52D41"/>
    <w:rsid w:val="00E538D1"/>
    <w:rsid w:val="00E542F8"/>
    <w:rsid w:val="00E54313"/>
    <w:rsid w:val="00E55BE1"/>
    <w:rsid w:val="00E56608"/>
    <w:rsid w:val="00E56FD7"/>
    <w:rsid w:val="00E57F58"/>
    <w:rsid w:val="00E57F63"/>
    <w:rsid w:val="00E6136A"/>
    <w:rsid w:val="00E614AD"/>
    <w:rsid w:val="00E616EA"/>
    <w:rsid w:val="00E62749"/>
    <w:rsid w:val="00E62BA2"/>
    <w:rsid w:val="00E63A9A"/>
    <w:rsid w:val="00E64311"/>
    <w:rsid w:val="00E648F8"/>
    <w:rsid w:val="00E64A11"/>
    <w:rsid w:val="00E64DAA"/>
    <w:rsid w:val="00E654CB"/>
    <w:rsid w:val="00E65938"/>
    <w:rsid w:val="00E6751B"/>
    <w:rsid w:val="00E67C05"/>
    <w:rsid w:val="00E709BE"/>
    <w:rsid w:val="00E70E6E"/>
    <w:rsid w:val="00E716C3"/>
    <w:rsid w:val="00E72F19"/>
    <w:rsid w:val="00E73FE1"/>
    <w:rsid w:val="00E74213"/>
    <w:rsid w:val="00E7556D"/>
    <w:rsid w:val="00E756B6"/>
    <w:rsid w:val="00E76203"/>
    <w:rsid w:val="00E7645F"/>
    <w:rsid w:val="00E76A9B"/>
    <w:rsid w:val="00E770AA"/>
    <w:rsid w:val="00E773C0"/>
    <w:rsid w:val="00E77835"/>
    <w:rsid w:val="00E81524"/>
    <w:rsid w:val="00E81C0B"/>
    <w:rsid w:val="00E823D3"/>
    <w:rsid w:val="00E8268A"/>
    <w:rsid w:val="00E82CBA"/>
    <w:rsid w:val="00E83D4D"/>
    <w:rsid w:val="00E8508A"/>
    <w:rsid w:val="00E8603D"/>
    <w:rsid w:val="00E86C5A"/>
    <w:rsid w:val="00E874A2"/>
    <w:rsid w:val="00E874FF"/>
    <w:rsid w:val="00E8796E"/>
    <w:rsid w:val="00E9007A"/>
    <w:rsid w:val="00E90436"/>
    <w:rsid w:val="00E907D0"/>
    <w:rsid w:val="00E90EC4"/>
    <w:rsid w:val="00E911F9"/>
    <w:rsid w:val="00E915A4"/>
    <w:rsid w:val="00E91899"/>
    <w:rsid w:val="00E92575"/>
    <w:rsid w:val="00E92789"/>
    <w:rsid w:val="00E928E3"/>
    <w:rsid w:val="00E92BDE"/>
    <w:rsid w:val="00E92DE2"/>
    <w:rsid w:val="00E92F52"/>
    <w:rsid w:val="00E93E93"/>
    <w:rsid w:val="00E94A30"/>
    <w:rsid w:val="00E94B9A"/>
    <w:rsid w:val="00E96B18"/>
    <w:rsid w:val="00E97174"/>
    <w:rsid w:val="00E97BC6"/>
    <w:rsid w:val="00E97F42"/>
    <w:rsid w:val="00EA0004"/>
    <w:rsid w:val="00EA0C92"/>
    <w:rsid w:val="00EA1298"/>
    <w:rsid w:val="00EA13DE"/>
    <w:rsid w:val="00EA18F4"/>
    <w:rsid w:val="00EA1DA0"/>
    <w:rsid w:val="00EA250D"/>
    <w:rsid w:val="00EA2E61"/>
    <w:rsid w:val="00EA4161"/>
    <w:rsid w:val="00EA591F"/>
    <w:rsid w:val="00EA6328"/>
    <w:rsid w:val="00EA67A5"/>
    <w:rsid w:val="00EA6B46"/>
    <w:rsid w:val="00EA71C5"/>
    <w:rsid w:val="00EA7D13"/>
    <w:rsid w:val="00EA7EE9"/>
    <w:rsid w:val="00EB0137"/>
    <w:rsid w:val="00EB0D74"/>
    <w:rsid w:val="00EB32B7"/>
    <w:rsid w:val="00EB3FC8"/>
    <w:rsid w:val="00EB4370"/>
    <w:rsid w:val="00EB4486"/>
    <w:rsid w:val="00EB575F"/>
    <w:rsid w:val="00EB665E"/>
    <w:rsid w:val="00EB690A"/>
    <w:rsid w:val="00EB7887"/>
    <w:rsid w:val="00EB7C5C"/>
    <w:rsid w:val="00EC00B5"/>
    <w:rsid w:val="00EC063E"/>
    <w:rsid w:val="00EC0974"/>
    <w:rsid w:val="00EC12C6"/>
    <w:rsid w:val="00EC1A39"/>
    <w:rsid w:val="00EC23E5"/>
    <w:rsid w:val="00EC692F"/>
    <w:rsid w:val="00EC7E7D"/>
    <w:rsid w:val="00ED0A3D"/>
    <w:rsid w:val="00ED11B8"/>
    <w:rsid w:val="00ED23A9"/>
    <w:rsid w:val="00ED38AA"/>
    <w:rsid w:val="00ED3B00"/>
    <w:rsid w:val="00ED4218"/>
    <w:rsid w:val="00ED5D73"/>
    <w:rsid w:val="00ED637D"/>
    <w:rsid w:val="00ED678F"/>
    <w:rsid w:val="00EE02E4"/>
    <w:rsid w:val="00EE055D"/>
    <w:rsid w:val="00EE05C9"/>
    <w:rsid w:val="00EE0DAB"/>
    <w:rsid w:val="00EE112C"/>
    <w:rsid w:val="00EE11C1"/>
    <w:rsid w:val="00EE27E3"/>
    <w:rsid w:val="00EE3030"/>
    <w:rsid w:val="00EE3A81"/>
    <w:rsid w:val="00EE3C06"/>
    <w:rsid w:val="00EE53A7"/>
    <w:rsid w:val="00EE68ED"/>
    <w:rsid w:val="00EE6D22"/>
    <w:rsid w:val="00EE6F97"/>
    <w:rsid w:val="00EE730B"/>
    <w:rsid w:val="00EE74A6"/>
    <w:rsid w:val="00EF111F"/>
    <w:rsid w:val="00EF1403"/>
    <w:rsid w:val="00EF1453"/>
    <w:rsid w:val="00EF185C"/>
    <w:rsid w:val="00EF2ECA"/>
    <w:rsid w:val="00EF3373"/>
    <w:rsid w:val="00EF38F0"/>
    <w:rsid w:val="00EF46F3"/>
    <w:rsid w:val="00EF4A40"/>
    <w:rsid w:val="00EF4E42"/>
    <w:rsid w:val="00EF6936"/>
    <w:rsid w:val="00EF6B8F"/>
    <w:rsid w:val="00EF7AE6"/>
    <w:rsid w:val="00F005A9"/>
    <w:rsid w:val="00F00FEB"/>
    <w:rsid w:val="00F0151F"/>
    <w:rsid w:val="00F01D4D"/>
    <w:rsid w:val="00F027CC"/>
    <w:rsid w:val="00F02AB7"/>
    <w:rsid w:val="00F035AE"/>
    <w:rsid w:val="00F03AAE"/>
    <w:rsid w:val="00F04AEC"/>
    <w:rsid w:val="00F04DAB"/>
    <w:rsid w:val="00F05514"/>
    <w:rsid w:val="00F0576A"/>
    <w:rsid w:val="00F06285"/>
    <w:rsid w:val="00F075C4"/>
    <w:rsid w:val="00F07BF7"/>
    <w:rsid w:val="00F11D7A"/>
    <w:rsid w:val="00F127ED"/>
    <w:rsid w:val="00F127F3"/>
    <w:rsid w:val="00F12D5E"/>
    <w:rsid w:val="00F12E87"/>
    <w:rsid w:val="00F1329C"/>
    <w:rsid w:val="00F1367E"/>
    <w:rsid w:val="00F13E60"/>
    <w:rsid w:val="00F14031"/>
    <w:rsid w:val="00F14AB4"/>
    <w:rsid w:val="00F1536E"/>
    <w:rsid w:val="00F1598A"/>
    <w:rsid w:val="00F15EA7"/>
    <w:rsid w:val="00F15F0C"/>
    <w:rsid w:val="00F16B11"/>
    <w:rsid w:val="00F17257"/>
    <w:rsid w:val="00F20800"/>
    <w:rsid w:val="00F20822"/>
    <w:rsid w:val="00F2138A"/>
    <w:rsid w:val="00F218DC"/>
    <w:rsid w:val="00F228E9"/>
    <w:rsid w:val="00F23C3D"/>
    <w:rsid w:val="00F254D4"/>
    <w:rsid w:val="00F26E53"/>
    <w:rsid w:val="00F27608"/>
    <w:rsid w:val="00F27735"/>
    <w:rsid w:val="00F309AE"/>
    <w:rsid w:val="00F32F7F"/>
    <w:rsid w:val="00F332BB"/>
    <w:rsid w:val="00F3393B"/>
    <w:rsid w:val="00F33F38"/>
    <w:rsid w:val="00F33F68"/>
    <w:rsid w:val="00F34614"/>
    <w:rsid w:val="00F35F84"/>
    <w:rsid w:val="00F36592"/>
    <w:rsid w:val="00F4024F"/>
    <w:rsid w:val="00F40EAF"/>
    <w:rsid w:val="00F41826"/>
    <w:rsid w:val="00F424C3"/>
    <w:rsid w:val="00F426E8"/>
    <w:rsid w:val="00F42B5D"/>
    <w:rsid w:val="00F42CA3"/>
    <w:rsid w:val="00F439BD"/>
    <w:rsid w:val="00F443B8"/>
    <w:rsid w:val="00F450FD"/>
    <w:rsid w:val="00F45191"/>
    <w:rsid w:val="00F45F07"/>
    <w:rsid w:val="00F45FD9"/>
    <w:rsid w:val="00F460DB"/>
    <w:rsid w:val="00F46C32"/>
    <w:rsid w:val="00F46C7E"/>
    <w:rsid w:val="00F47031"/>
    <w:rsid w:val="00F471E2"/>
    <w:rsid w:val="00F47526"/>
    <w:rsid w:val="00F50121"/>
    <w:rsid w:val="00F5079C"/>
    <w:rsid w:val="00F50800"/>
    <w:rsid w:val="00F51DD6"/>
    <w:rsid w:val="00F531EC"/>
    <w:rsid w:val="00F53725"/>
    <w:rsid w:val="00F53B8A"/>
    <w:rsid w:val="00F54E50"/>
    <w:rsid w:val="00F54FDF"/>
    <w:rsid w:val="00F55255"/>
    <w:rsid w:val="00F5572F"/>
    <w:rsid w:val="00F55CBC"/>
    <w:rsid w:val="00F56105"/>
    <w:rsid w:val="00F56680"/>
    <w:rsid w:val="00F57132"/>
    <w:rsid w:val="00F57243"/>
    <w:rsid w:val="00F577BD"/>
    <w:rsid w:val="00F57FE1"/>
    <w:rsid w:val="00F6027A"/>
    <w:rsid w:val="00F60548"/>
    <w:rsid w:val="00F620E5"/>
    <w:rsid w:val="00F62D33"/>
    <w:rsid w:val="00F637FF"/>
    <w:rsid w:val="00F63BC5"/>
    <w:rsid w:val="00F640D8"/>
    <w:rsid w:val="00F64674"/>
    <w:rsid w:val="00F648BC"/>
    <w:rsid w:val="00F65D6A"/>
    <w:rsid w:val="00F65FE2"/>
    <w:rsid w:val="00F66ADA"/>
    <w:rsid w:val="00F6736D"/>
    <w:rsid w:val="00F7036C"/>
    <w:rsid w:val="00F70882"/>
    <w:rsid w:val="00F70C94"/>
    <w:rsid w:val="00F71274"/>
    <w:rsid w:val="00F7216A"/>
    <w:rsid w:val="00F72E8D"/>
    <w:rsid w:val="00F731F9"/>
    <w:rsid w:val="00F740F7"/>
    <w:rsid w:val="00F74814"/>
    <w:rsid w:val="00F751AB"/>
    <w:rsid w:val="00F7584F"/>
    <w:rsid w:val="00F75AF2"/>
    <w:rsid w:val="00F774AC"/>
    <w:rsid w:val="00F77E2C"/>
    <w:rsid w:val="00F77F5B"/>
    <w:rsid w:val="00F80A9E"/>
    <w:rsid w:val="00F81765"/>
    <w:rsid w:val="00F831C8"/>
    <w:rsid w:val="00F83913"/>
    <w:rsid w:val="00F84109"/>
    <w:rsid w:val="00F84565"/>
    <w:rsid w:val="00F8536B"/>
    <w:rsid w:val="00F85834"/>
    <w:rsid w:val="00F85CD3"/>
    <w:rsid w:val="00F8601B"/>
    <w:rsid w:val="00F861B0"/>
    <w:rsid w:val="00F8670B"/>
    <w:rsid w:val="00F86B6B"/>
    <w:rsid w:val="00F87066"/>
    <w:rsid w:val="00F873E2"/>
    <w:rsid w:val="00F87EE9"/>
    <w:rsid w:val="00F90B87"/>
    <w:rsid w:val="00F9116C"/>
    <w:rsid w:val="00F92693"/>
    <w:rsid w:val="00F92775"/>
    <w:rsid w:val="00F935FE"/>
    <w:rsid w:val="00F936A5"/>
    <w:rsid w:val="00F93E0D"/>
    <w:rsid w:val="00F94B1B"/>
    <w:rsid w:val="00F94CEA"/>
    <w:rsid w:val="00F95161"/>
    <w:rsid w:val="00F95954"/>
    <w:rsid w:val="00F95F43"/>
    <w:rsid w:val="00F96CB1"/>
    <w:rsid w:val="00FA060F"/>
    <w:rsid w:val="00FA0C20"/>
    <w:rsid w:val="00FA15C1"/>
    <w:rsid w:val="00FA170B"/>
    <w:rsid w:val="00FA1C81"/>
    <w:rsid w:val="00FA204D"/>
    <w:rsid w:val="00FA2277"/>
    <w:rsid w:val="00FA4849"/>
    <w:rsid w:val="00FA4898"/>
    <w:rsid w:val="00FA50A6"/>
    <w:rsid w:val="00FA5C09"/>
    <w:rsid w:val="00FA5C6D"/>
    <w:rsid w:val="00FA616C"/>
    <w:rsid w:val="00FA62F2"/>
    <w:rsid w:val="00FA6A82"/>
    <w:rsid w:val="00FA751D"/>
    <w:rsid w:val="00FA78CE"/>
    <w:rsid w:val="00FB0482"/>
    <w:rsid w:val="00FB0B4B"/>
    <w:rsid w:val="00FB0BCD"/>
    <w:rsid w:val="00FB0C32"/>
    <w:rsid w:val="00FB0E8B"/>
    <w:rsid w:val="00FB1459"/>
    <w:rsid w:val="00FB163A"/>
    <w:rsid w:val="00FB1674"/>
    <w:rsid w:val="00FB17FC"/>
    <w:rsid w:val="00FB19B2"/>
    <w:rsid w:val="00FB1E06"/>
    <w:rsid w:val="00FB1F13"/>
    <w:rsid w:val="00FB295F"/>
    <w:rsid w:val="00FB2A4E"/>
    <w:rsid w:val="00FB4432"/>
    <w:rsid w:val="00FB4438"/>
    <w:rsid w:val="00FB62A3"/>
    <w:rsid w:val="00FB69C4"/>
    <w:rsid w:val="00FB74D4"/>
    <w:rsid w:val="00FB7D49"/>
    <w:rsid w:val="00FC0AED"/>
    <w:rsid w:val="00FC18D4"/>
    <w:rsid w:val="00FC23F4"/>
    <w:rsid w:val="00FC2D21"/>
    <w:rsid w:val="00FC2E1D"/>
    <w:rsid w:val="00FC3032"/>
    <w:rsid w:val="00FC30B0"/>
    <w:rsid w:val="00FC35F6"/>
    <w:rsid w:val="00FC3B8D"/>
    <w:rsid w:val="00FC3E58"/>
    <w:rsid w:val="00FC4313"/>
    <w:rsid w:val="00FC489C"/>
    <w:rsid w:val="00FC4E3D"/>
    <w:rsid w:val="00FC4F83"/>
    <w:rsid w:val="00FC500E"/>
    <w:rsid w:val="00FC514B"/>
    <w:rsid w:val="00FC53E1"/>
    <w:rsid w:val="00FC55DF"/>
    <w:rsid w:val="00FC590C"/>
    <w:rsid w:val="00FC5C7B"/>
    <w:rsid w:val="00FC6469"/>
    <w:rsid w:val="00FC6CC7"/>
    <w:rsid w:val="00FC7F11"/>
    <w:rsid w:val="00FD0E43"/>
    <w:rsid w:val="00FD1F06"/>
    <w:rsid w:val="00FD277F"/>
    <w:rsid w:val="00FD366D"/>
    <w:rsid w:val="00FD3A68"/>
    <w:rsid w:val="00FD448B"/>
    <w:rsid w:val="00FD49DE"/>
    <w:rsid w:val="00FD528D"/>
    <w:rsid w:val="00FD52D8"/>
    <w:rsid w:val="00FD531E"/>
    <w:rsid w:val="00FD5E69"/>
    <w:rsid w:val="00FD6F32"/>
    <w:rsid w:val="00FE0070"/>
    <w:rsid w:val="00FE0911"/>
    <w:rsid w:val="00FE1B83"/>
    <w:rsid w:val="00FE3FB3"/>
    <w:rsid w:val="00FE430F"/>
    <w:rsid w:val="00FE469A"/>
    <w:rsid w:val="00FE4788"/>
    <w:rsid w:val="00FE4967"/>
    <w:rsid w:val="00FE53DE"/>
    <w:rsid w:val="00FE5BD6"/>
    <w:rsid w:val="00FE7716"/>
    <w:rsid w:val="00FE7E79"/>
    <w:rsid w:val="00FE7F41"/>
    <w:rsid w:val="00FF03F4"/>
    <w:rsid w:val="00FF0803"/>
    <w:rsid w:val="00FF0DE3"/>
    <w:rsid w:val="00FF1834"/>
    <w:rsid w:val="00FF21FB"/>
    <w:rsid w:val="00FF2D66"/>
    <w:rsid w:val="00FF3595"/>
    <w:rsid w:val="00FF3F68"/>
    <w:rsid w:val="00FF4244"/>
    <w:rsid w:val="00FF55D5"/>
    <w:rsid w:val="00FF602B"/>
    <w:rsid w:val="00FF7D91"/>
    <w:rsid w:val="4F8050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022CF"/>
  <w15:docId w15:val="{0D519512-412B-4DFC-A751-6C7DFEB8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8EB"/>
    <w:pPr>
      <w:keepNext/>
      <w:spacing w:before="240" w:after="60"/>
      <w:outlineLvl w:val="0"/>
    </w:pPr>
    <w:rPr>
      <w:rFonts w:ascii="Cambria" w:eastAsia="Times New Roman" w:hAnsi="Cambria" w:cs="Times New Roman"/>
      <w:b/>
      <w:bCs/>
      <w:kern w:val="32"/>
      <w:sz w:val="32"/>
      <w:szCs w:val="32"/>
      <w:lang w:eastAsia="en-GB"/>
    </w:rPr>
  </w:style>
  <w:style w:type="paragraph" w:styleId="Heading2">
    <w:name w:val="heading 2"/>
    <w:basedOn w:val="Normal"/>
    <w:next w:val="Normal"/>
    <w:link w:val="Heading2Char"/>
    <w:qFormat/>
    <w:rsid w:val="005318EB"/>
    <w:pPr>
      <w:keepNext/>
      <w:spacing w:after="0" w:line="240" w:lineRule="auto"/>
      <w:outlineLvl w:val="1"/>
    </w:pPr>
    <w:rPr>
      <w:rFonts w:ascii="Arial" w:eastAsia="Times New Roman" w:hAnsi="Arial" w:cs="Arial"/>
      <w:b/>
      <w:bCs/>
      <w:szCs w:val="24"/>
    </w:rPr>
  </w:style>
  <w:style w:type="paragraph" w:styleId="Heading3">
    <w:name w:val="heading 3"/>
    <w:basedOn w:val="Normal"/>
    <w:next w:val="NormalIndent"/>
    <w:link w:val="Heading3Char"/>
    <w:unhideWhenUsed/>
    <w:rsid w:val="007162A3"/>
    <w:pPr>
      <w:keepNext/>
      <w:numPr>
        <w:ilvl w:val="2"/>
        <w:numId w:val="8"/>
      </w:numPr>
      <w:spacing w:before="240" w:after="240" w:line="240" w:lineRule="auto"/>
      <w:ind w:left="1712"/>
      <w:jc w:val="both"/>
      <w:outlineLvl w:val="2"/>
    </w:pPr>
    <w:rPr>
      <w:rFonts w:ascii="Arial" w:eastAsiaTheme="majorEastAsia" w:hAnsi="Arial" w:cstheme="majorBidi"/>
      <w:b/>
      <w:bCs/>
      <w:i/>
      <w:szCs w:val="26"/>
      <w:lang w:eastAsia="en-GB"/>
    </w:rPr>
  </w:style>
  <w:style w:type="paragraph" w:styleId="Heading4">
    <w:name w:val="heading 4"/>
    <w:basedOn w:val="Normal"/>
    <w:next w:val="Normal"/>
    <w:link w:val="Heading4Char"/>
    <w:semiHidden/>
    <w:unhideWhenUsed/>
    <w:rsid w:val="007162A3"/>
    <w:pPr>
      <w:keepNext/>
      <w:numPr>
        <w:ilvl w:val="3"/>
        <w:numId w:val="8"/>
      </w:numPr>
      <w:spacing w:before="240" w:after="60" w:line="240" w:lineRule="auto"/>
      <w:jc w:val="both"/>
      <w:outlineLvl w:val="3"/>
    </w:pPr>
    <w:rPr>
      <w:rFonts w:eastAsiaTheme="minorEastAsia"/>
      <w:b/>
      <w:bCs/>
      <w:sz w:val="28"/>
      <w:szCs w:val="28"/>
      <w:lang w:eastAsia="en-GB"/>
    </w:rPr>
  </w:style>
  <w:style w:type="paragraph" w:styleId="Heading5">
    <w:name w:val="heading 5"/>
    <w:basedOn w:val="Normal"/>
    <w:next w:val="Normal"/>
    <w:link w:val="Heading5Char"/>
    <w:semiHidden/>
    <w:unhideWhenUsed/>
    <w:qFormat/>
    <w:rsid w:val="007162A3"/>
    <w:pPr>
      <w:numPr>
        <w:ilvl w:val="4"/>
        <w:numId w:val="8"/>
      </w:numPr>
      <w:spacing w:before="240" w:after="60" w:line="240" w:lineRule="auto"/>
      <w:jc w:val="both"/>
      <w:outlineLvl w:val="4"/>
    </w:pPr>
    <w:rPr>
      <w:rFonts w:eastAsiaTheme="minorEastAsia"/>
      <w:b/>
      <w:bCs/>
      <w:i/>
      <w:iCs/>
      <w:sz w:val="26"/>
      <w:szCs w:val="26"/>
      <w:lang w:eastAsia="en-GB"/>
    </w:rPr>
  </w:style>
  <w:style w:type="paragraph" w:styleId="Heading6">
    <w:name w:val="heading 6"/>
    <w:basedOn w:val="Normal"/>
    <w:next w:val="Normal"/>
    <w:link w:val="Heading6Char"/>
    <w:semiHidden/>
    <w:unhideWhenUsed/>
    <w:qFormat/>
    <w:rsid w:val="007162A3"/>
    <w:pPr>
      <w:numPr>
        <w:ilvl w:val="5"/>
        <w:numId w:val="8"/>
      </w:numPr>
      <w:spacing w:before="240" w:after="60" w:line="240" w:lineRule="auto"/>
      <w:jc w:val="both"/>
      <w:outlineLvl w:val="5"/>
    </w:pPr>
    <w:rPr>
      <w:rFonts w:eastAsiaTheme="minorEastAsia"/>
      <w:b/>
      <w:bCs/>
      <w:lang w:eastAsia="en-GB"/>
    </w:rPr>
  </w:style>
  <w:style w:type="paragraph" w:styleId="Heading7">
    <w:name w:val="heading 7"/>
    <w:basedOn w:val="Normal"/>
    <w:next w:val="Normal"/>
    <w:link w:val="Heading7Char"/>
    <w:semiHidden/>
    <w:unhideWhenUsed/>
    <w:qFormat/>
    <w:rsid w:val="007162A3"/>
    <w:pPr>
      <w:numPr>
        <w:ilvl w:val="6"/>
        <w:numId w:val="8"/>
      </w:numPr>
      <w:spacing w:before="240" w:after="60" w:line="240" w:lineRule="auto"/>
      <w:jc w:val="both"/>
      <w:outlineLvl w:val="6"/>
    </w:pPr>
    <w:rPr>
      <w:rFonts w:eastAsiaTheme="minorEastAsia"/>
      <w:szCs w:val="24"/>
      <w:lang w:eastAsia="en-GB"/>
    </w:rPr>
  </w:style>
  <w:style w:type="paragraph" w:styleId="Heading8">
    <w:name w:val="heading 8"/>
    <w:basedOn w:val="Normal"/>
    <w:next w:val="Normal"/>
    <w:link w:val="Heading8Char"/>
    <w:semiHidden/>
    <w:unhideWhenUsed/>
    <w:qFormat/>
    <w:rsid w:val="007162A3"/>
    <w:pPr>
      <w:numPr>
        <w:ilvl w:val="7"/>
        <w:numId w:val="8"/>
      </w:numPr>
      <w:spacing w:before="240" w:after="60" w:line="240" w:lineRule="auto"/>
      <w:jc w:val="both"/>
      <w:outlineLvl w:val="7"/>
    </w:pPr>
    <w:rPr>
      <w:rFonts w:eastAsiaTheme="minorEastAsia"/>
      <w:i/>
      <w:iCs/>
      <w:szCs w:val="24"/>
      <w:lang w:eastAsia="en-GB"/>
    </w:rPr>
  </w:style>
  <w:style w:type="paragraph" w:styleId="Heading9">
    <w:name w:val="heading 9"/>
    <w:basedOn w:val="Normal"/>
    <w:next w:val="Normal"/>
    <w:link w:val="Heading9Char"/>
    <w:semiHidden/>
    <w:unhideWhenUsed/>
    <w:qFormat/>
    <w:rsid w:val="007162A3"/>
    <w:pPr>
      <w:numPr>
        <w:ilvl w:val="8"/>
        <w:numId w:val="8"/>
      </w:numPr>
      <w:spacing w:before="240" w:after="60" w:line="240" w:lineRule="auto"/>
      <w:jc w:val="both"/>
      <w:outlineLvl w:val="8"/>
    </w:pPr>
    <w:rPr>
      <w:rFonts w:asciiTheme="majorHAnsi" w:eastAsiaTheme="majorEastAsia" w:hAnsiTheme="majorHAnsi" w:cstheme="majorBid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4CC"/>
    <w:pPr>
      <w:ind w:left="720"/>
      <w:contextualSpacing/>
    </w:pPr>
  </w:style>
  <w:style w:type="paragraph" w:styleId="Header">
    <w:name w:val="header"/>
    <w:basedOn w:val="Normal"/>
    <w:link w:val="HeaderChar"/>
    <w:uiPriority w:val="99"/>
    <w:unhideWhenUsed/>
    <w:rsid w:val="00E25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96F"/>
  </w:style>
  <w:style w:type="paragraph" w:styleId="Footer">
    <w:name w:val="footer"/>
    <w:basedOn w:val="Normal"/>
    <w:link w:val="FooterChar"/>
    <w:uiPriority w:val="99"/>
    <w:unhideWhenUsed/>
    <w:rsid w:val="00E25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96F"/>
  </w:style>
  <w:style w:type="character" w:customStyle="1" w:styleId="Heading1Char">
    <w:name w:val="Heading 1 Char"/>
    <w:basedOn w:val="DefaultParagraphFont"/>
    <w:link w:val="Heading1"/>
    <w:rsid w:val="005318EB"/>
    <w:rPr>
      <w:rFonts w:ascii="Cambria" w:eastAsia="Times New Roman" w:hAnsi="Cambria" w:cs="Times New Roman"/>
      <w:b/>
      <w:bCs/>
      <w:kern w:val="32"/>
      <w:sz w:val="32"/>
      <w:szCs w:val="32"/>
      <w:lang w:eastAsia="en-GB"/>
    </w:rPr>
  </w:style>
  <w:style w:type="character" w:customStyle="1" w:styleId="Heading2Char">
    <w:name w:val="Heading 2 Char"/>
    <w:basedOn w:val="DefaultParagraphFont"/>
    <w:link w:val="Heading2"/>
    <w:rsid w:val="005318EB"/>
    <w:rPr>
      <w:rFonts w:ascii="Arial" w:eastAsia="Times New Roman" w:hAnsi="Arial" w:cs="Arial"/>
      <w:b/>
      <w:bCs/>
      <w:szCs w:val="24"/>
    </w:rPr>
  </w:style>
  <w:style w:type="paragraph" w:styleId="BodyTextIndent2">
    <w:name w:val="Body Text Indent 2"/>
    <w:basedOn w:val="Normal"/>
    <w:link w:val="BodyTextIndent2Char"/>
    <w:semiHidden/>
    <w:rsid w:val="009618D0"/>
    <w:pPr>
      <w:spacing w:after="0" w:line="240" w:lineRule="auto"/>
      <w:ind w:left="360"/>
    </w:pPr>
    <w:rPr>
      <w:rFonts w:ascii="Arial" w:eastAsia="Times New Roman" w:hAnsi="Arial" w:cs="Arial"/>
      <w:sz w:val="24"/>
      <w:szCs w:val="24"/>
      <w:lang w:val="en-US"/>
    </w:rPr>
  </w:style>
  <w:style w:type="character" w:customStyle="1" w:styleId="BodyTextIndent2Char">
    <w:name w:val="Body Text Indent 2 Char"/>
    <w:basedOn w:val="DefaultParagraphFont"/>
    <w:link w:val="BodyTextIndent2"/>
    <w:semiHidden/>
    <w:rsid w:val="009618D0"/>
    <w:rPr>
      <w:rFonts w:ascii="Arial" w:eastAsia="Times New Roman" w:hAnsi="Arial" w:cs="Arial"/>
      <w:sz w:val="24"/>
      <w:szCs w:val="24"/>
      <w:lang w:val="en-US"/>
    </w:rPr>
  </w:style>
  <w:style w:type="paragraph" w:styleId="BalloonText">
    <w:name w:val="Balloon Text"/>
    <w:basedOn w:val="Normal"/>
    <w:link w:val="BalloonTextChar"/>
    <w:uiPriority w:val="99"/>
    <w:semiHidden/>
    <w:unhideWhenUsed/>
    <w:rsid w:val="004134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4BB"/>
    <w:rPr>
      <w:rFonts w:ascii="Tahoma" w:hAnsi="Tahoma" w:cs="Tahoma"/>
      <w:sz w:val="16"/>
      <w:szCs w:val="16"/>
    </w:rPr>
  </w:style>
  <w:style w:type="character" w:styleId="CommentReference">
    <w:name w:val="annotation reference"/>
    <w:basedOn w:val="DefaultParagraphFont"/>
    <w:uiPriority w:val="99"/>
    <w:semiHidden/>
    <w:unhideWhenUsed/>
    <w:rsid w:val="00D32AA3"/>
    <w:rPr>
      <w:sz w:val="16"/>
      <w:szCs w:val="16"/>
    </w:rPr>
  </w:style>
  <w:style w:type="paragraph" w:styleId="CommentText">
    <w:name w:val="annotation text"/>
    <w:basedOn w:val="Normal"/>
    <w:link w:val="CommentTextChar"/>
    <w:uiPriority w:val="99"/>
    <w:unhideWhenUsed/>
    <w:rsid w:val="00D32AA3"/>
    <w:pPr>
      <w:spacing w:line="240" w:lineRule="auto"/>
    </w:pPr>
    <w:rPr>
      <w:sz w:val="20"/>
      <w:szCs w:val="20"/>
    </w:rPr>
  </w:style>
  <w:style w:type="character" w:customStyle="1" w:styleId="CommentTextChar">
    <w:name w:val="Comment Text Char"/>
    <w:basedOn w:val="DefaultParagraphFont"/>
    <w:link w:val="CommentText"/>
    <w:uiPriority w:val="99"/>
    <w:rsid w:val="00D32AA3"/>
    <w:rPr>
      <w:sz w:val="20"/>
      <w:szCs w:val="20"/>
    </w:rPr>
  </w:style>
  <w:style w:type="paragraph" w:styleId="CommentSubject">
    <w:name w:val="annotation subject"/>
    <w:basedOn w:val="CommentText"/>
    <w:next w:val="CommentText"/>
    <w:link w:val="CommentSubjectChar"/>
    <w:uiPriority w:val="99"/>
    <w:semiHidden/>
    <w:unhideWhenUsed/>
    <w:rsid w:val="00D32AA3"/>
    <w:rPr>
      <w:b/>
      <w:bCs/>
    </w:rPr>
  </w:style>
  <w:style w:type="character" w:customStyle="1" w:styleId="CommentSubjectChar">
    <w:name w:val="Comment Subject Char"/>
    <w:basedOn w:val="CommentTextChar"/>
    <w:link w:val="CommentSubject"/>
    <w:uiPriority w:val="99"/>
    <w:semiHidden/>
    <w:rsid w:val="00D32AA3"/>
    <w:rPr>
      <w:b/>
      <w:bCs/>
      <w:sz w:val="20"/>
      <w:szCs w:val="20"/>
    </w:rPr>
  </w:style>
  <w:style w:type="paragraph" w:customStyle="1" w:styleId="Default">
    <w:name w:val="Default"/>
    <w:rsid w:val="00AC7258"/>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61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DA6145"/>
  </w:style>
  <w:style w:type="table" w:styleId="TableGrid">
    <w:name w:val="Table Grid"/>
    <w:basedOn w:val="TableNormal"/>
    <w:uiPriority w:val="59"/>
    <w:rsid w:val="00902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5771"/>
    <w:pPr>
      <w:spacing w:after="120"/>
    </w:pPr>
  </w:style>
  <w:style w:type="character" w:customStyle="1" w:styleId="BodyTextChar">
    <w:name w:val="Body Text Char"/>
    <w:basedOn w:val="DefaultParagraphFont"/>
    <w:link w:val="BodyText"/>
    <w:uiPriority w:val="99"/>
    <w:rsid w:val="00445771"/>
  </w:style>
  <w:style w:type="character" w:styleId="Hyperlink">
    <w:name w:val="Hyperlink"/>
    <w:basedOn w:val="DefaultParagraphFont"/>
    <w:uiPriority w:val="99"/>
    <w:unhideWhenUsed/>
    <w:rsid w:val="00580D22"/>
    <w:rPr>
      <w:strike w:val="0"/>
      <w:dstrike w:val="0"/>
      <w:color w:val="88004B"/>
      <w:u w:val="none"/>
      <w:effect w:val="none"/>
      <w:shd w:val="clear" w:color="auto" w:fill="auto"/>
    </w:rPr>
  </w:style>
  <w:style w:type="paragraph" w:styleId="PlainText">
    <w:name w:val="Plain Text"/>
    <w:basedOn w:val="Normal"/>
    <w:link w:val="PlainTextChar"/>
    <w:uiPriority w:val="99"/>
    <w:unhideWhenUsed/>
    <w:qFormat/>
    <w:rsid w:val="007D4391"/>
    <w:pPr>
      <w:spacing w:after="0" w:line="240" w:lineRule="auto"/>
    </w:pPr>
    <w:rPr>
      <w:rFonts w:ascii="Calibri" w:eastAsia="Times New Roman" w:hAnsi="Calibri"/>
      <w:sz w:val="28"/>
      <w:szCs w:val="21"/>
    </w:rPr>
  </w:style>
  <w:style w:type="character" w:customStyle="1" w:styleId="PlainTextChar">
    <w:name w:val="Plain Text Char"/>
    <w:basedOn w:val="DefaultParagraphFont"/>
    <w:link w:val="PlainText"/>
    <w:uiPriority w:val="99"/>
    <w:qFormat/>
    <w:rsid w:val="007D4391"/>
    <w:rPr>
      <w:rFonts w:ascii="Calibri" w:eastAsia="Times New Roman" w:hAnsi="Calibri"/>
      <w:sz w:val="28"/>
      <w:szCs w:val="21"/>
    </w:rPr>
  </w:style>
  <w:style w:type="paragraph" w:styleId="FootnoteText">
    <w:name w:val="footnote text"/>
    <w:basedOn w:val="Normal"/>
    <w:link w:val="FootnoteTextChar"/>
    <w:uiPriority w:val="99"/>
    <w:semiHidden/>
    <w:unhideWhenUsed/>
    <w:rsid w:val="00DC6F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F8E"/>
    <w:rPr>
      <w:sz w:val="20"/>
      <w:szCs w:val="20"/>
    </w:rPr>
  </w:style>
  <w:style w:type="character" w:styleId="FootnoteReference">
    <w:name w:val="footnote reference"/>
    <w:basedOn w:val="DefaultParagraphFont"/>
    <w:uiPriority w:val="99"/>
    <w:semiHidden/>
    <w:unhideWhenUsed/>
    <w:rsid w:val="00DC6F8E"/>
    <w:rPr>
      <w:vertAlign w:val="superscript"/>
    </w:rPr>
  </w:style>
  <w:style w:type="paragraph" w:customStyle="1" w:styleId="NumberedHeading">
    <w:name w:val="Numbered Heading"/>
    <w:basedOn w:val="Heading1"/>
    <w:next w:val="TextunderNumbered"/>
    <w:uiPriority w:val="2"/>
    <w:qFormat/>
    <w:rsid w:val="0087594E"/>
    <w:pPr>
      <w:numPr>
        <w:numId w:val="7"/>
      </w:numPr>
      <w:spacing w:before="0" w:after="240" w:line="240" w:lineRule="auto"/>
      <w:ind w:left="567" w:hanging="567"/>
      <w:jc w:val="both"/>
    </w:pPr>
    <w:rPr>
      <w:rFonts w:ascii="Arial" w:eastAsiaTheme="majorEastAsia" w:hAnsi="Arial" w:cstheme="majorBidi"/>
      <w:color w:val="68246D"/>
      <w:sz w:val="22"/>
      <w:szCs w:val="24"/>
    </w:rPr>
  </w:style>
  <w:style w:type="paragraph" w:customStyle="1" w:styleId="TextunderNumbered">
    <w:name w:val="Text under Numbered"/>
    <w:basedOn w:val="Normal"/>
    <w:link w:val="TextunderNumberedChar"/>
    <w:uiPriority w:val="3"/>
    <w:qFormat/>
    <w:rsid w:val="0087594E"/>
    <w:pPr>
      <w:numPr>
        <w:ilvl w:val="1"/>
        <w:numId w:val="7"/>
      </w:numPr>
      <w:spacing w:after="240" w:line="240" w:lineRule="auto"/>
      <w:ind w:left="567" w:hanging="567"/>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7594E"/>
    <w:rPr>
      <w:rFonts w:ascii="Arial" w:eastAsia="Times New Roman" w:hAnsi="Arial" w:cs="Times New Roman"/>
      <w:szCs w:val="24"/>
      <w:lang w:eastAsia="en-GB"/>
    </w:rPr>
  </w:style>
  <w:style w:type="paragraph" w:customStyle="1" w:styleId="NumberIndented">
    <w:name w:val="Number Indented"/>
    <w:basedOn w:val="TextunderNumbered"/>
    <w:uiPriority w:val="4"/>
    <w:qFormat/>
    <w:rsid w:val="0087594E"/>
    <w:pPr>
      <w:numPr>
        <w:ilvl w:val="2"/>
      </w:numPr>
      <w:ind w:left="1287" w:hanging="504"/>
    </w:pPr>
  </w:style>
  <w:style w:type="character" w:customStyle="1" w:styleId="Heading3Char">
    <w:name w:val="Heading 3 Char"/>
    <w:basedOn w:val="DefaultParagraphFont"/>
    <w:link w:val="Heading3"/>
    <w:rsid w:val="007162A3"/>
    <w:rPr>
      <w:rFonts w:ascii="Arial" w:eastAsiaTheme="majorEastAsia" w:hAnsi="Arial" w:cstheme="majorBidi"/>
      <w:b/>
      <w:bCs/>
      <w:i/>
      <w:szCs w:val="26"/>
      <w:lang w:eastAsia="en-GB"/>
    </w:rPr>
  </w:style>
  <w:style w:type="character" w:customStyle="1" w:styleId="Heading4Char">
    <w:name w:val="Heading 4 Char"/>
    <w:basedOn w:val="DefaultParagraphFont"/>
    <w:link w:val="Heading4"/>
    <w:semiHidden/>
    <w:rsid w:val="007162A3"/>
    <w:rPr>
      <w:rFonts w:eastAsiaTheme="minorEastAsia"/>
      <w:b/>
      <w:bCs/>
      <w:sz w:val="28"/>
      <w:szCs w:val="28"/>
      <w:lang w:eastAsia="en-GB"/>
    </w:rPr>
  </w:style>
  <w:style w:type="character" w:customStyle="1" w:styleId="Heading5Char">
    <w:name w:val="Heading 5 Char"/>
    <w:basedOn w:val="DefaultParagraphFont"/>
    <w:link w:val="Heading5"/>
    <w:semiHidden/>
    <w:rsid w:val="007162A3"/>
    <w:rPr>
      <w:rFonts w:eastAsiaTheme="minorEastAsia"/>
      <w:b/>
      <w:bCs/>
      <w:i/>
      <w:iCs/>
      <w:sz w:val="26"/>
      <w:szCs w:val="26"/>
      <w:lang w:eastAsia="en-GB"/>
    </w:rPr>
  </w:style>
  <w:style w:type="character" w:customStyle="1" w:styleId="Heading6Char">
    <w:name w:val="Heading 6 Char"/>
    <w:basedOn w:val="DefaultParagraphFont"/>
    <w:link w:val="Heading6"/>
    <w:semiHidden/>
    <w:rsid w:val="007162A3"/>
    <w:rPr>
      <w:rFonts w:eastAsiaTheme="minorEastAsia"/>
      <w:b/>
      <w:bCs/>
      <w:lang w:eastAsia="en-GB"/>
    </w:rPr>
  </w:style>
  <w:style w:type="character" w:customStyle="1" w:styleId="Heading7Char">
    <w:name w:val="Heading 7 Char"/>
    <w:basedOn w:val="DefaultParagraphFont"/>
    <w:link w:val="Heading7"/>
    <w:semiHidden/>
    <w:rsid w:val="007162A3"/>
    <w:rPr>
      <w:rFonts w:eastAsiaTheme="minorEastAsia"/>
      <w:szCs w:val="24"/>
      <w:lang w:eastAsia="en-GB"/>
    </w:rPr>
  </w:style>
  <w:style w:type="character" w:customStyle="1" w:styleId="Heading8Char">
    <w:name w:val="Heading 8 Char"/>
    <w:basedOn w:val="DefaultParagraphFont"/>
    <w:link w:val="Heading8"/>
    <w:semiHidden/>
    <w:rsid w:val="007162A3"/>
    <w:rPr>
      <w:rFonts w:eastAsiaTheme="minorEastAsia"/>
      <w:i/>
      <w:iCs/>
      <w:szCs w:val="24"/>
      <w:lang w:eastAsia="en-GB"/>
    </w:rPr>
  </w:style>
  <w:style w:type="character" w:customStyle="1" w:styleId="Heading9Char">
    <w:name w:val="Heading 9 Char"/>
    <w:basedOn w:val="DefaultParagraphFont"/>
    <w:link w:val="Heading9"/>
    <w:semiHidden/>
    <w:rsid w:val="007162A3"/>
    <w:rPr>
      <w:rFonts w:asciiTheme="majorHAnsi" w:eastAsiaTheme="majorEastAsia" w:hAnsiTheme="majorHAnsi" w:cstheme="majorBidi"/>
      <w:lang w:eastAsia="en-GB"/>
    </w:rPr>
  </w:style>
  <w:style w:type="paragraph" w:styleId="NormalIndent">
    <w:name w:val="Normal Indent"/>
    <w:basedOn w:val="Normal"/>
    <w:uiPriority w:val="99"/>
    <w:semiHidden/>
    <w:unhideWhenUsed/>
    <w:rsid w:val="007162A3"/>
    <w:pPr>
      <w:ind w:left="720"/>
    </w:pPr>
  </w:style>
  <w:style w:type="paragraph" w:styleId="NoSpacing">
    <w:name w:val="No Spacing"/>
    <w:uiPriority w:val="1"/>
    <w:qFormat/>
    <w:rsid w:val="005E2BED"/>
    <w:pPr>
      <w:spacing w:after="0" w:line="240" w:lineRule="auto"/>
    </w:pPr>
  </w:style>
  <w:style w:type="numbering" w:customStyle="1" w:styleId="StyleBulletedSymbolsymbolLeft126cmHanging063cm">
    <w:name w:val="Style Bulleted Symbol (symbol) Left:  1.26 cm Hanging:  0.63 cm"/>
    <w:basedOn w:val="NoList"/>
    <w:rsid w:val="00632AD4"/>
    <w:pPr>
      <w:numPr>
        <w:numId w:val="9"/>
      </w:numPr>
    </w:pPr>
  </w:style>
  <w:style w:type="paragraph" w:styleId="Revision">
    <w:name w:val="Revision"/>
    <w:hidden/>
    <w:uiPriority w:val="99"/>
    <w:semiHidden/>
    <w:rsid w:val="001F6A4D"/>
    <w:pPr>
      <w:spacing w:after="0" w:line="240" w:lineRule="auto"/>
    </w:pPr>
  </w:style>
  <w:style w:type="character" w:styleId="UnresolvedMention">
    <w:name w:val="Unresolved Mention"/>
    <w:basedOn w:val="DefaultParagraphFont"/>
    <w:uiPriority w:val="99"/>
    <w:unhideWhenUsed/>
    <w:rsid w:val="00DF68C6"/>
    <w:rPr>
      <w:color w:val="605E5C"/>
      <w:shd w:val="clear" w:color="auto" w:fill="E1DFDD"/>
    </w:rPr>
  </w:style>
  <w:style w:type="character" w:styleId="Mention">
    <w:name w:val="Mention"/>
    <w:basedOn w:val="DefaultParagraphFont"/>
    <w:uiPriority w:val="99"/>
    <w:unhideWhenUsed/>
    <w:rsid w:val="00DF68C6"/>
    <w:rPr>
      <w:color w:val="2B579A"/>
      <w:shd w:val="clear" w:color="auto" w:fill="E1DFDD"/>
    </w:rPr>
  </w:style>
  <w:style w:type="paragraph" w:customStyle="1" w:styleId="paragraph">
    <w:name w:val="paragraph"/>
    <w:basedOn w:val="Normal"/>
    <w:rsid w:val="001561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5614E"/>
  </w:style>
  <w:style w:type="character" w:customStyle="1" w:styleId="eop">
    <w:name w:val="eop"/>
    <w:basedOn w:val="DefaultParagraphFont"/>
    <w:rsid w:val="0015614E"/>
  </w:style>
  <w:style w:type="table" w:customStyle="1" w:styleId="TableGrid1">
    <w:name w:val="Table Grid1"/>
    <w:basedOn w:val="TableNormal"/>
    <w:next w:val="TableGrid"/>
    <w:uiPriority w:val="39"/>
    <w:rsid w:val="00711C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E48B9"/>
    <w:rPr>
      <w:b/>
      <w:bCs/>
    </w:rPr>
  </w:style>
  <w:style w:type="character" w:styleId="Emphasis">
    <w:name w:val="Emphasis"/>
    <w:basedOn w:val="DefaultParagraphFont"/>
    <w:uiPriority w:val="20"/>
    <w:qFormat/>
    <w:rsid w:val="006E48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84820">
      <w:bodyDiv w:val="1"/>
      <w:marLeft w:val="0"/>
      <w:marRight w:val="0"/>
      <w:marTop w:val="0"/>
      <w:marBottom w:val="0"/>
      <w:divBdr>
        <w:top w:val="none" w:sz="0" w:space="0" w:color="auto"/>
        <w:left w:val="none" w:sz="0" w:space="0" w:color="auto"/>
        <w:bottom w:val="none" w:sz="0" w:space="0" w:color="auto"/>
        <w:right w:val="none" w:sz="0" w:space="0" w:color="auto"/>
      </w:divBdr>
    </w:div>
    <w:div w:id="177043881">
      <w:bodyDiv w:val="1"/>
      <w:marLeft w:val="0"/>
      <w:marRight w:val="0"/>
      <w:marTop w:val="0"/>
      <w:marBottom w:val="0"/>
      <w:divBdr>
        <w:top w:val="none" w:sz="0" w:space="0" w:color="auto"/>
        <w:left w:val="none" w:sz="0" w:space="0" w:color="auto"/>
        <w:bottom w:val="none" w:sz="0" w:space="0" w:color="auto"/>
        <w:right w:val="none" w:sz="0" w:space="0" w:color="auto"/>
      </w:divBdr>
    </w:div>
    <w:div w:id="268976955">
      <w:bodyDiv w:val="1"/>
      <w:marLeft w:val="0"/>
      <w:marRight w:val="0"/>
      <w:marTop w:val="0"/>
      <w:marBottom w:val="0"/>
      <w:divBdr>
        <w:top w:val="none" w:sz="0" w:space="0" w:color="auto"/>
        <w:left w:val="none" w:sz="0" w:space="0" w:color="auto"/>
        <w:bottom w:val="none" w:sz="0" w:space="0" w:color="auto"/>
        <w:right w:val="none" w:sz="0" w:space="0" w:color="auto"/>
      </w:divBdr>
    </w:div>
    <w:div w:id="434835724">
      <w:bodyDiv w:val="1"/>
      <w:marLeft w:val="0"/>
      <w:marRight w:val="0"/>
      <w:marTop w:val="0"/>
      <w:marBottom w:val="0"/>
      <w:divBdr>
        <w:top w:val="none" w:sz="0" w:space="0" w:color="auto"/>
        <w:left w:val="none" w:sz="0" w:space="0" w:color="auto"/>
        <w:bottom w:val="none" w:sz="0" w:space="0" w:color="auto"/>
        <w:right w:val="none" w:sz="0" w:space="0" w:color="auto"/>
      </w:divBdr>
    </w:div>
    <w:div w:id="446505694">
      <w:bodyDiv w:val="1"/>
      <w:marLeft w:val="0"/>
      <w:marRight w:val="0"/>
      <w:marTop w:val="0"/>
      <w:marBottom w:val="0"/>
      <w:divBdr>
        <w:top w:val="none" w:sz="0" w:space="0" w:color="auto"/>
        <w:left w:val="none" w:sz="0" w:space="0" w:color="auto"/>
        <w:bottom w:val="none" w:sz="0" w:space="0" w:color="auto"/>
        <w:right w:val="none" w:sz="0" w:space="0" w:color="auto"/>
      </w:divBdr>
    </w:div>
    <w:div w:id="571550751">
      <w:bodyDiv w:val="1"/>
      <w:marLeft w:val="0"/>
      <w:marRight w:val="0"/>
      <w:marTop w:val="0"/>
      <w:marBottom w:val="0"/>
      <w:divBdr>
        <w:top w:val="none" w:sz="0" w:space="0" w:color="auto"/>
        <w:left w:val="none" w:sz="0" w:space="0" w:color="auto"/>
        <w:bottom w:val="none" w:sz="0" w:space="0" w:color="auto"/>
        <w:right w:val="none" w:sz="0" w:space="0" w:color="auto"/>
      </w:divBdr>
    </w:div>
    <w:div w:id="804464395">
      <w:bodyDiv w:val="1"/>
      <w:marLeft w:val="0"/>
      <w:marRight w:val="0"/>
      <w:marTop w:val="0"/>
      <w:marBottom w:val="0"/>
      <w:divBdr>
        <w:top w:val="none" w:sz="0" w:space="0" w:color="auto"/>
        <w:left w:val="none" w:sz="0" w:space="0" w:color="auto"/>
        <w:bottom w:val="none" w:sz="0" w:space="0" w:color="auto"/>
        <w:right w:val="none" w:sz="0" w:space="0" w:color="auto"/>
      </w:divBdr>
    </w:div>
    <w:div w:id="834801255">
      <w:bodyDiv w:val="1"/>
      <w:marLeft w:val="0"/>
      <w:marRight w:val="0"/>
      <w:marTop w:val="0"/>
      <w:marBottom w:val="0"/>
      <w:divBdr>
        <w:top w:val="none" w:sz="0" w:space="0" w:color="auto"/>
        <w:left w:val="none" w:sz="0" w:space="0" w:color="auto"/>
        <w:bottom w:val="none" w:sz="0" w:space="0" w:color="auto"/>
        <w:right w:val="none" w:sz="0" w:space="0" w:color="auto"/>
      </w:divBdr>
    </w:div>
    <w:div w:id="903878323">
      <w:bodyDiv w:val="1"/>
      <w:marLeft w:val="0"/>
      <w:marRight w:val="0"/>
      <w:marTop w:val="0"/>
      <w:marBottom w:val="0"/>
      <w:divBdr>
        <w:top w:val="none" w:sz="0" w:space="0" w:color="auto"/>
        <w:left w:val="none" w:sz="0" w:space="0" w:color="auto"/>
        <w:bottom w:val="none" w:sz="0" w:space="0" w:color="auto"/>
        <w:right w:val="none" w:sz="0" w:space="0" w:color="auto"/>
      </w:divBdr>
    </w:div>
    <w:div w:id="910190354">
      <w:bodyDiv w:val="1"/>
      <w:marLeft w:val="0"/>
      <w:marRight w:val="0"/>
      <w:marTop w:val="0"/>
      <w:marBottom w:val="0"/>
      <w:divBdr>
        <w:top w:val="none" w:sz="0" w:space="0" w:color="auto"/>
        <w:left w:val="none" w:sz="0" w:space="0" w:color="auto"/>
        <w:bottom w:val="none" w:sz="0" w:space="0" w:color="auto"/>
        <w:right w:val="none" w:sz="0" w:space="0" w:color="auto"/>
      </w:divBdr>
    </w:div>
    <w:div w:id="1073742140">
      <w:bodyDiv w:val="1"/>
      <w:marLeft w:val="0"/>
      <w:marRight w:val="0"/>
      <w:marTop w:val="0"/>
      <w:marBottom w:val="0"/>
      <w:divBdr>
        <w:top w:val="none" w:sz="0" w:space="0" w:color="auto"/>
        <w:left w:val="none" w:sz="0" w:space="0" w:color="auto"/>
        <w:bottom w:val="none" w:sz="0" w:space="0" w:color="auto"/>
        <w:right w:val="none" w:sz="0" w:space="0" w:color="auto"/>
      </w:divBdr>
    </w:div>
    <w:div w:id="1112937777">
      <w:bodyDiv w:val="1"/>
      <w:marLeft w:val="0"/>
      <w:marRight w:val="0"/>
      <w:marTop w:val="0"/>
      <w:marBottom w:val="0"/>
      <w:divBdr>
        <w:top w:val="none" w:sz="0" w:space="0" w:color="auto"/>
        <w:left w:val="none" w:sz="0" w:space="0" w:color="auto"/>
        <w:bottom w:val="none" w:sz="0" w:space="0" w:color="auto"/>
        <w:right w:val="none" w:sz="0" w:space="0" w:color="auto"/>
      </w:divBdr>
    </w:div>
    <w:div w:id="1135027466">
      <w:bodyDiv w:val="1"/>
      <w:marLeft w:val="0"/>
      <w:marRight w:val="0"/>
      <w:marTop w:val="0"/>
      <w:marBottom w:val="0"/>
      <w:divBdr>
        <w:top w:val="none" w:sz="0" w:space="0" w:color="auto"/>
        <w:left w:val="none" w:sz="0" w:space="0" w:color="auto"/>
        <w:bottom w:val="none" w:sz="0" w:space="0" w:color="auto"/>
        <w:right w:val="none" w:sz="0" w:space="0" w:color="auto"/>
      </w:divBdr>
    </w:div>
    <w:div w:id="1186869635">
      <w:bodyDiv w:val="1"/>
      <w:marLeft w:val="0"/>
      <w:marRight w:val="0"/>
      <w:marTop w:val="0"/>
      <w:marBottom w:val="0"/>
      <w:divBdr>
        <w:top w:val="none" w:sz="0" w:space="0" w:color="auto"/>
        <w:left w:val="none" w:sz="0" w:space="0" w:color="auto"/>
        <w:bottom w:val="none" w:sz="0" w:space="0" w:color="auto"/>
        <w:right w:val="none" w:sz="0" w:space="0" w:color="auto"/>
      </w:divBdr>
    </w:div>
    <w:div w:id="1223759396">
      <w:bodyDiv w:val="1"/>
      <w:marLeft w:val="0"/>
      <w:marRight w:val="0"/>
      <w:marTop w:val="0"/>
      <w:marBottom w:val="0"/>
      <w:divBdr>
        <w:top w:val="none" w:sz="0" w:space="0" w:color="auto"/>
        <w:left w:val="none" w:sz="0" w:space="0" w:color="auto"/>
        <w:bottom w:val="none" w:sz="0" w:space="0" w:color="auto"/>
        <w:right w:val="none" w:sz="0" w:space="0" w:color="auto"/>
      </w:divBdr>
    </w:div>
    <w:div w:id="1297831813">
      <w:bodyDiv w:val="1"/>
      <w:marLeft w:val="0"/>
      <w:marRight w:val="0"/>
      <w:marTop w:val="0"/>
      <w:marBottom w:val="0"/>
      <w:divBdr>
        <w:top w:val="none" w:sz="0" w:space="0" w:color="auto"/>
        <w:left w:val="none" w:sz="0" w:space="0" w:color="auto"/>
        <w:bottom w:val="none" w:sz="0" w:space="0" w:color="auto"/>
        <w:right w:val="none" w:sz="0" w:space="0" w:color="auto"/>
      </w:divBdr>
    </w:div>
    <w:div w:id="1397700476">
      <w:bodyDiv w:val="1"/>
      <w:marLeft w:val="0"/>
      <w:marRight w:val="0"/>
      <w:marTop w:val="0"/>
      <w:marBottom w:val="0"/>
      <w:divBdr>
        <w:top w:val="none" w:sz="0" w:space="0" w:color="auto"/>
        <w:left w:val="none" w:sz="0" w:space="0" w:color="auto"/>
        <w:bottom w:val="none" w:sz="0" w:space="0" w:color="auto"/>
        <w:right w:val="none" w:sz="0" w:space="0" w:color="auto"/>
      </w:divBdr>
    </w:div>
    <w:div w:id="1451165260">
      <w:bodyDiv w:val="1"/>
      <w:marLeft w:val="0"/>
      <w:marRight w:val="0"/>
      <w:marTop w:val="0"/>
      <w:marBottom w:val="0"/>
      <w:divBdr>
        <w:top w:val="none" w:sz="0" w:space="0" w:color="auto"/>
        <w:left w:val="none" w:sz="0" w:space="0" w:color="auto"/>
        <w:bottom w:val="none" w:sz="0" w:space="0" w:color="auto"/>
        <w:right w:val="none" w:sz="0" w:space="0" w:color="auto"/>
      </w:divBdr>
    </w:div>
    <w:div w:id="1514221090">
      <w:bodyDiv w:val="1"/>
      <w:marLeft w:val="0"/>
      <w:marRight w:val="0"/>
      <w:marTop w:val="0"/>
      <w:marBottom w:val="0"/>
      <w:divBdr>
        <w:top w:val="none" w:sz="0" w:space="0" w:color="auto"/>
        <w:left w:val="none" w:sz="0" w:space="0" w:color="auto"/>
        <w:bottom w:val="none" w:sz="0" w:space="0" w:color="auto"/>
        <w:right w:val="none" w:sz="0" w:space="0" w:color="auto"/>
      </w:divBdr>
    </w:div>
    <w:div w:id="1532641845">
      <w:bodyDiv w:val="1"/>
      <w:marLeft w:val="0"/>
      <w:marRight w:val="0"/>
      <w:marTop w:val="0"/>
      <w:marBottom w:val="0"/>
      <w:divBdr>
        <w:top w:val="none" w:sz="0" w:space="0" w:color="auto"/>
        <w:left w:val="none" w:sz="0" w:space="0" w:color="auto"/>
        <w:bottom w:val="none" w:sz="0" w:space="0" w:color="auto"/>
        <w:right w:val="none" w:sz="0" w:space="0" w:color="auto"/>
      </w:divBdr>
    </w:div>
    <w:div w:id="1712001049">
      <w:bodyDiv w:val="1"/>
      <w:marLeft w:val="0"/>
      <w:marRight w:val="0"/>
      <w:marTop w:val="0"/>
      <w:marBottom w:val="0"/>
      <w:divBdr>
        <w:top w:val="none" w:sz="0" w:space="0" w:color="auto"/>
        <w:left w:val="none" w:sz="0" w:space="0" w:color="auto"/>
        <w:bottom w:val="none" w:sz="0" w:space="0" w:color="auto"/>
        <w:right w:val="none" w:sz="0" w:space="0" w:color="auto"/>
      </w:divBdr>
      <w:divsChild>
        <w:div w:id="259727058">
          <w:marLeft w:val="547"/>
          <w:marRight w:val="0"/>
          <w:marTop w:val="0"/>
          <w:marBottom w:val="0"/>
          <w:divBdr>
            <w:top w:val="none" w:sz="0" w:space="0" w:color="auto"/>
            <w:left w:val="none" w:sz="0" w:space="0" w:color="auto"/>
            <w:bottom w:val="none" w:sz="0" w:space="0" w:color="auto"/>
            <w:right w:val="none" w:sz="0" w:space="0" w:color="auto"/>
          </w:divBdr>
        </w:div>
        <w:div w:id="891966217">
          <w:marLeft w:val="547"/>
          <w:marRight w:val="0"/>
          <w:marTop w:val="0"/>
          <w:marBottom w:val="0"/>
          <w:divBdr>
            <w:top w:val="none" w:sz="0" w:space="0" w:color="auto"/>
            <w:left w:val="none" w:sz="0" w:space="0" w:color="auto"/>
            <w:bottom w:val="none" w:sz="0" w:space="0" w:color="auto"/>
            <w:right w:val="none" w:sz="0" w:space="0" w:color="auto"/>
          </w:divBdr>
        </w:div>
        <w:div w:id="895892542">
          <w:marLeft w:val="547"/>
          <w:marRight w:val="0"/>
          <w:marTop w:val="0"/>
          <w:marBottom w:val="0"/>
          <w:divBdr>
            <w:top w:val="none" w:sz="0" w:space="0" w:color="auto"/>
            <w:left w:val="none" w:sz="0" w:space="0" w:color="auto"/>
            <w:bottom w:val="none" w:sz="0" w:space="0" w:color="auto"/>
            <w:right w:val="none" w:sz="0" w:space="0" w:color="auto"/>
          </w:divBdr>
        </w:div>
        <w:div w:id="917784269">
          <w:marLeft w:val="547"/>
          <w:marRight w:val="0"/>
          <w:marTop w:val="0"/>
          <w:marBottom w:val="0"/>
          <w:divBdr>
            <w:top w:val="none" w:sz="0" w:space="0" w:color="auto"/>
            <w:left w:val="none" w:sz="0" w:space="0" w:color="auto"/>
            <w:bottom w:val="none" w:sz="0" w:space="0" w:color="auto"/>
            <w:right w:val="none" w:sz="0" w:space="0" w:color="auto"/>
          </w:divBdr>
        </w:div>
        <w:div w:id="1469858408">
          <w:marLeft w:val="547"/>
          <w:marRight w:val="0"/>
          <w:marTop w:val="0"/>
          <w:marBottom w:val="0"/>
          <w:divBdr>
            <w:top w:val="none" w:sz="0" w:space="0" w:color="auto"/>
            <w:left w:val="none" w:sz="0" w:space="0" w:color="auto"/>
            <w:bottom w:val="none" w:sz="0" w:space="0" w:color="auto"/>
            <w:right w:val="none" w:sz="0" w:space="0" w:color="auto"/>
          </w:divBdr>
        </w:div>
      </w:divsChild>
    </w:div>
    <w:div w:id="1978752387">
      <w:bodyDiv w:val="1"/>
      <w:marLeft w:val="0"/>
      <w:marRight w:val="0"/>
      <w:marTop w:val="0"/>
      <w:marBottom w:val="0"/>
      <w:divBdr>
        <w:top w:val="none" w:sz="0" w:space="0" w:color="auto"/>
        <w:left w:val="none" w:sz="0" w:space="0" w:color="auto"/>
        <w:bottom w:val="none" w:sz="0" w:space="0" w:color="auto"/>
        <w:right w:val="none" w:sz="0" w:space="0" w:color="auto"/>
      </w:divBdr>
    </w:div>
    <w:div w:id="1998995793">
      <w:bodyDiv w:val="1"/>
      <w:marLeft w:val="0"/>
      <w:marRight w:val="0"/>
      <w:marTop w:val="0"/>
      <w:marBottom w:val="0"/>
      <w:divBdr>
        <w:top w:val="none" w:sz="0" w:space="0" w:color="auto"/>
        <w:left w:val="none" w:sz="0" w:space="0" w:color="auto"/>
        <w:bottom w:val="none" w:sz="0" w:space="0" w:color="auto"/>
        <w:right w:val="none" w:sz="0" w:space="0" w:color="auto"/>
      </w:divBdr>
    </w:div>
    <w:div w:id="2099211168">
      <w:bodyDiv w:val="1"/>
      <w:marLeft w:val="0"/>
      <w:marRight w:val="0"/>
      <w:marTop w:val="0"/>
      <w:marBottom w:val="0"/>
      <w:divBdr>
        <w:top w:val="none" w:sz="0" w:space="0" w:color="auto"/>
        <w:left w:val="none" w:sz="0" w:space="0" w:color="auto"/>
        <w:bottom w:val="none" w:sz="0" w:space="0" w:color="auto"/>
        <w:right w:val="none" w:sz="0" w:space="0" w:color="auto"/>
      </w:divBdr>
    </w:div>
    <w:div w:id="2111851444">
      <w:bodyDiv w:val="1"/>
      <w:marLeft w:val="0"/>
      <w:marRight w:val="0"/>
      <w:marTop w:val="0"/>
      <w:marBottom w:val="0"/>
      <w:divBdr>
        <w:top w:val="none" w:sz="0" w:space="0" w:color="auto"/>
        <w:left w:val="none" w:sz="0" w:space="0" w:color="auto"/>
        <w:bottom w:val="none" w:sz="0" w:space="0" w:color="auto"/>
        <w:right w:val="none" w:sz="0" w:space="0" w:color="auto"/>
      </w:divBdr>
      <w:divsChild>
        <w:div w:id="387077149">
          <w:marLeft w:val="360"/>
          <w:marRight w:val="0"/>
          <w:marTop w:val="200"/>
          <w:marBottom w:val="0"/>
          <w:divBdr>
            <w:top w:val="none" w:sz="0" w:space="0" w:color="auto"/>
            <w:left w:val="none" w:sz="0" w:space="0" w:color="auto"/>
            <w:bottom w:val="none" w:sz="0" w:space="0" w:color="auto"/>
            <w:right w:val="none" w:sz="0" w:space="0" w:color="auto"/>
          </w:divBdr>
        </w:div>
      </w:divsChild>
    </w:div>
    <w:div w:id="21275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9A3158EF3DA40B97940C85E3259A6" ma:contentTypeVersion="19" ma:contentTypeDescription="Create a new document." ma:contentTypeScope="" ma:versionID="99259538edc04ddce9820f67d7f93873">
  <xsd:schema xmlns:xsd="http://www.w3.org/2001/XMLSchema" xmlns:xs="http://www.w3.org/2001/XMLSchema" xmlns:p="http://schemas.microsoft.com/office/2006/metadata/properties" xmlns:ns2="063b98b5-dd0e-4a22-82a8-fea0f7d6e74c" xmlns:ns3="e33ec6da-25ea-4af1-9623-6feca375d21d" targetNamespace="http://schemas.microsoft.com/office/2006/metadata/properties" ma:root="true" ma:fieldsID="c98164d4096fdd528474d1dbff81bd6c" ns2:_="" ns3:_="">
    <xsd:import namespace="063b98b5-dd0e-4a22-82a8-fea0f7d6e74c"/>
    <xsd:import namespace="e33ec6da-25ea-4af1-9623-6feca375d2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b98b5-dd0e-4a22-82a8-fea0f7d6e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ade1fbc-ba5b-45a9-8b3a-91efaa2f099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ec6da-25ea-4af1-9623-6feca375d2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b586bb-789d-4bf7-af10-bc9b57240e48}" ma:internalName="TaxCatchAll" ma:showField="CatchAllData" ma:web="e33ec6da-25ea-4af1-9623-6feca375d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e33ec6da-25ea-4af1-9623-6feca375d21d">
      <UserInfo>
        <DisplayName>James Jackson-Ellis</DisplayName>
        <AccountId>64</AccountId>
        <AccountType/>
      </UserInfo>
      <UserInfo>
        <DisplayName>Richy Ruparelia</DisplayName>
        <AccountId>154</AccountId>
        <AccountType/>
      </UserInfo>
    </SharedWithUsers>
    <TaxCatchAll xmlns="e33ec6da-25ea-4af1-9623-6feca375d21d" xsi:nil="true"/>
    <lcf76f155ced4ddcb4097134ff3c332f xmlns="063b98b5-dd0e-4a22-82a8-fea0f7d6e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316735-3702-488B-B4E5-22B60DA92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b98b5-dd0e-4a22-82a8-fea0f7d6e74c"/>
    <ds:schemaRef ds:uri="e33ec6da-25ea-4af1-9623-6feca375d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BE0E8-DA4C-4280-A3ED-8ED369AF2FBB}">
  <ds:schemaRefs>
    <ds:schemaRef ds:uri="http://schemas.microsoft.com/sharepoint/v3/contenttype/forms"/>
  </ds:schemaRefs>
</ds:datastoreItem>
</file>

<file path=customXml/itemProps3.xml><?xml version="1.0" encoding="utf-8"?>
<ds:datastoreItem xmlns:ds="http://schemas.openxmlformats.org/officeDocument/2006/customXml" ds:itemID="{460AD3DF-510D-4553-B7A8-8FEF74B5FF6B}">
  <ds:schemaRefs>
    <ds:schemaRef ds:uri="http://schemas.openxmlformats.org/officeDocument/2006/bibliography"/>
  </ds:schemaRefs>
</ds:datastoreItem>
</file>

<file path=customXml/itemProps4.xml><?xml version="1.0" encoding="utf-8"?>
<ds:datastoreItem xmlns:ds="http://schemas.openxmlformats.org/officeDocument/2006/customXml" ds:itemID="{6DC24B80-8EC8-4689-8269-0A67F47ED96D}">
  <ds:schemaRefs>
    <ds:schemaRef ds:uri="http://schemas.microsoft.com/office/2006/metadata/properties"/>
    <ds:schemaRef ds:uri="http://schemas.microsoft.com/office/infopath/2007/PartnerControls"/>
    <ds:schemaRef ds:uri="e33ec6da-25ea-4af1-9623-6feca375d21d"/>
    <ds:schemaRef ds:uri="063b98b5-dd0e-4a22-82a8-fea0f7d6e74c"/>
  </ds:schemaRefs>
</ds:datastoreItem>
</file>

<file path=docProps/app.xml><?xml version="1.0" encoding="utf-8"?>
<Properties xmlns="http://schemas.openxmlformats.org/officeDocument/2006/extended-properties" xmlns:vt="http://schemas.openxmlformats.org/officeDocument/2006/docPropsVTypes">
  <Template>Normal.dotm</Template>
  <TotalTime>4946</TotalTime>
  <Pages>3</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Parris, Raina - Cafcass</dc:creator>
  <cp:keywords/>
  <cp:lastModifiedBy>Richy Ruparelia</cp:lastModifiedBy>
  <cp:revision>636</cp:revision>
  <cp:lastPrinted>2021-09-07T15:21:00Z</cp:lastPrinted>
  <dcterms:created xsi:type="dcterms:W3CDTF">2025-04-09T00:49:00Z</dcterms:created>
  <dcterms:modified xsi:type="dcterms:W3CDTF">2026-09-02T13:39:00Z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0x01010026F9A3158EF3DA40B97940C85E3259A6</vt:lpwstr>
  </property>
  <property fmtid="{D5CDD505-2E9C-101B-9397-08002B2CF9AE}" pid="3" name="Order">
    <vt:r8>928200</vt:r8>
  </property>
  <property fmtid="{D5CDD505-2E9C-101B-9397-08002B2CF9AE}" pid="4" name="MediaServiceImageTags">
    <vt:lpwstr/>
  </property>
</Properties>
</file>